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6C6" w:rsidRPr="001F56C6" w:rsidRDefault="001F56C6" w:rsidP="001F56C6">
      <w:pPr>
        <w:spacing w:after="0" w:line="240" w:lineRule="auto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1F56C6">
        <w:rPr>
          <w:rFonts w:ascii="Verdana" w:eastAsia="Times New Roman" w:hAnsi="Verdana" w:cs="Times New Roman"/>
          <w:b/>
          <w:bCs/>
          <w:color w:val="565656"/>
          <w:sz w:val="21"/>
          <w:szCs w:val="21"/>
          <w:lang w:eastAsia="bg-BG"/>
        </w:rPr>
        <w:t>Приложение № 2</w:t>
      </w:r>
      <w:r w:rsidRPr="001F56C6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към </w:t>
      </w:r>
      <w:hyperlink r:id="rId4" w:tgtFrame="_blank" w:history="1">
        <w:r w:rsidRPr="001F56C6">
          <w:rPr>
            <w:rFonts w:ascii="Verdana" w:eastAsia="Times New Roman" w:hAnsi="Verdana" w:cs="Times New Roman"/>
            <w:color w:val="F7941F"/>
            <w:sz w:val="21"/>
            <w:szCs w:val="21"/>
            <w:u w:val="single"/>
            <w:lang w:eastAsia="bg-BG"/>
          </w:rPr>
          <w:t>чл. 3, ал. 1, т. 2</w:t>
        </w:r>
      </w:hyperlink>
      <w:r w:rsidR="00701861">
        <w:rPr>
          <w:rFonts w:ascii="Verdana" w:eastAsia="Times New Roman" w:hAnsi="Verdana" w:cs="Times New Roman"/>
          <w:color w:val="F7941F"/>
          <w:sz w:val="21"/>
          <w:szCs w:val="21"/>
          <w:u w:val="single"/>
          <w:lang w:eastAsia="bg-BG"/>
        </w:rPr>
        <w:t xml:space="preserve"> </w:t>
      </w:r>
      <w:r w:rsidR="00701861">
        <w:rPr>
          <w:rFonts w:ascii="Verdana" w:eastAsia="Times New Roman" w:hAnsi="Verdana"/>
          <w:color w:val="565656"/>
          <w:sz w:val="21"/>
          <w:szCs w:val="21"/>
          <w:lang w:eastAsia="bg-BG"/>
        </w:rPr>
        <w:t xml:space="preserve">от </w:t>
      </w:r>
      <w:r w:rsidR="00701861">
        <w:rPr>
          <w:rFonts w:ascii="Verdana" w:eastAsia="Times New Roman" w:hAnsi="Verdana"/>
          <w:b/>
          <w:bCs/>
          <w:color w:val="565656"/>
          <w:sz w:val="23"/>
          <w:szCs w:val="23"/>
          <w:bdr w:val="single" w:sz="12" w:space="0" w:color="F7941F" w:frame="1"/>
          <w:shd w:val="clear" w:color="auto" w:fill="FEDEB7"/>
          <w:lang w:eastAsia="bg-BG"/>
        </w:rPr>
        <w:t>НАРЕДБА</w:t>
      </w:r>
      <w:r w:rsidR="00701861"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за определяне на реда и размера за заплащане на </w:t>
      </w:r>
      <w:r w:rsidR="00701861"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продуктова</w:t>
      </w:r>
      <w:r w:rsidR="00701861">
        <w:rPr>
          <w:rFonts w:ascii="Verdana" w:eastAsia="Times New Roman" w:hAnsi="Verdana"/>
          <w:b/>
          <w:bCs/>
          <w:color w:val="565656"/>
          <w:sz w:val="23"/>
          <w:szCs w:val="23"/>
          <w:lang w:eastAsia="bg-BG"/>
        </w:rPr>
        <w:t> </w:t>
      </w:r>
      <w:r w:rsidR="00701861">
        <w:rPr>
          <w:rFonts w:ascii="Verdana" w:eastAsia="Times New Roman" w:hAnsi="Verdana"/>
          <w:b/>
          <w:bCs/>
          <w:color w:val="565656"/>
          <w:sz w:val="23"/>
          <w:szCs w:val="23"/>
          <w:shd w:val="clear" w:color="auto" w:fill="FEDEB7"/>
          <w:lang w:eastAsia="bg-BG"/>
        </w:rPr>
        <w:t>такса</w:t>
      </w:r>
      <w:r w:rsidRPr="001F56C6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br/>
        <w:t>(Изм. – ДВ, бр. 60 от 2018 г.)</w:t>
      </w:r>
      <w:r w:rsidRPr="001F56C6">
        <w:rPr>
          <w:rFonts w:ascii="Verdana" w:eastAsia="Times New Roman" w:hAnsi="Verdana" w:cs="Times New Roman"/>
          <w:noProof/>
          <w:color w:val="F7941F"/>
          <w:sz w:val="21"/>
          <w:szCs w:val="21"/>
          <w:lang w:eastAsia="bg-BG"/>
        </w:rPr>
        <w:drawing>
          <wp:inline distT="0" distB="0" distL="0" distR="0" wp14:anchorId="3C36D468" wp14:editId="2D343EEF">
            <wp:extent cx="107315" cy="97155"/>
            <wp:effectExtent l="0" t="0" r="6985" b="0"/>
            <wp:docPr id="2" name="Картина 2" descr="https://web.apis.bg/k.gif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b.apis.bg/k.gif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" cy="9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6C6" w:rsidRPr="001F56C6" w:rsidRDefault="001F56C6" w:rsidP="001F56C6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bookmarkStart w:id="0" w:name="p38998213"/>
      <w:bookmarkEnd w:id="0"/>
      <w:r w:rsidRPr="001F56C6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1F56C6" w:rsidRPr="001F56C6" w:rsidRDefault="001F56C6" w:rsidP="001F56C6">
      <w:pPr>
        <w:spacing w:after="0" w:line="75" w:lineRule="atLeast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1F56C6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tbl>
      <w:tblPr>
        <w:tblW w:w="10204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1678"/>
        <w:gridCol w:w="1643"/>
        <w:gridCol w:w="1678"/>
        <w:gridCol w:w="2064"/>
        <w:gridCol w:w="1971"/>
      </w:tblGrid>
      <w:tr w:rsidR="001F56C6" w:rsidRPr="001F56C6" w:rsidTr="001F56C6"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РАЗМЕР НА </w:t>
            </w:r>
            <w:r w:rsidRPr="00701861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ПРОДУКТОВАТА</w:t>
            </w:r>
            <w:r w:rsidRPr="00701861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701861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701861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ЗА МОТОРНИ</w:t>
            </w: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 xml:space="preserve"> ПРЕВОЗНИ СРЕДСТВА (МПС)</w:t>
            </w:r>
          </w:p>
        </w:tc>
      </w:tr>
      <w:tr w:rsidR="001F56C6" w:rsidRPr="001F56C6" w:rsidTr="001F56C6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Възраст на МПС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Вид на двигателя</w:t>
            </w:r>
          </w:p>
        </w:tc>
      </w:tr>
      <w:tr w:rsidR="001F56C6" w:rsidRPr="001F56C6" w:rsidTr="001F56C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превозни средства с двигатели с вътрешно горене</w:t>
            </w:r>
          </w:p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M1 и N1)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превозни средства с двигатели с вътрешно</w:t>
            </w:r>
          </w:p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горене</w:t>
            </w:r>
          </w:p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M2 и N2)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Моторни превозни средства с двигатели с вътрешно гор</w:t>
            </w:r>
            <w:bookmarkStart w:id="1" w:name="_GoBack"/>
            <w:bookmarkEnd w:id="1"/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ене</w:t>
            </w:r>
          </w:p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M3 и N3)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Хибридни моторни превозни средства и хибридни електрически превозни средства</w:t>
            </w:r>
          </w:p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(категории M1 и N1)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Изцяло електрически превозни средства** (категории M1 и N1)</w:t>
            </w:r>
          </w:p>
        </w:tc>
      </w:tr>
      <w:tr w:rsidR="001F56C6" w:rsidRPr="001F56C6" w:rsidTr="001F56C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(лв./бр.)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(лв./бр.)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(лв./бр.)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(лв./бр.)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(лв./бр.)</w:t>
            </w:r>
          </w:p>
        </w:tc>
      </w:tr>
      <w:tr w:rsidR="001F56C6" w:rsidRPr="001F56C6" w:rsidTr="001F56C6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Нови*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102</w:t>
            </w:r>
          </w:p>
        </w:tc>
      </w:tr>
      <w:tr w:rsidR="001F56C6" w:rsidRPr="001F56C6" w:rsidTr="001F56C6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До 5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</w:tr>
      <w:tr w:rsidR="001F56C6" w:rsidRPr="001F56C6" w:rsidTr="001F56C6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От 5 до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240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</w:tr>
      <w:tr w:rsidR="001F56C6" w:rsidRPr="001F56C6" w:rsidTr="001F56C6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Над 10 години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255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</w:p>
        </w:tc>
      </w:tr>
      <w:tr w:rsidR="001F56C6" w:rsidRPr="001F56C6" w:rsidTr="001F56C6">
        <w:tc>
          <w:tcPr>
            <w:tcW w:w="0" w:type="auto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284" w:type="dxa"/>
              <w:bottom w:w="15" w:type="dxa"/>
              <w:right w:w="15" w:type="dxa"/>
            </w:tcMar>
            <w:vAlign w:val="center"/>
            <w:hideMark/>
          </w:tcPr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 Нови МПС за целта на </w:t>
            </w:r>
            <w:r w:rsidRPr="001F56C6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наредбата</w:t>
            </w: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са тези МПС, за които е налице едно от следните условия:</w:t>
            </w:r>
          </w:p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1. Моторни превозни средства, които не са изминали повече от 6000 км и се пускат на пазара за първи път или се придобиват за лична употреба в резултат на въвеждането им на територията на Република България от друга държава – членка на ЕС, или внасяне на МПС от държава извън ЕС, или</w:t>
            </w:r>
          </w:p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2. Не са изминали повече от 6 месеца считано от датата на първата им регистрация.</w:t>
            </w:r>
          </w:p>
          <w:p w:rsidR="001F56C6" w:rsidRPr="001F56C6" w:rsidRDefault="001F56C6" w:rsidP="001F56C6">
            <w:pPr>
              <w:spacing w:after="0" w:line="240" w:lineRule="auto"/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</w:pP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** Заплаща се </w:t>
            </w:r>
            <w:r w:rsidRPr="001F56C6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продуктова</w:t>
            </w: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</w:t>
            </w:r>
            <w:r w:rsidRPr="001F56C6">
              <w:rPr>
                <w:rFonts w:ascii="Verdana" w:eastAsia="Times New Roman" w:hAnsi="Verdana" w:cs="Times New Roman"/>
                <w:b/>
                <w:bCs/>
                <w:color w:val="565656"/>
                <w:sz w:val="20"/>
                <w:szCs w:val="20"/>
                <w:shd w:val="clear" w:color="auto" w:fill="FEDEB7"/>
                <w:lang w:eastAsia="bg-BG"/>
              </w:rPr>
              <w:t>такса</w:t>
            </w:r>
            <w:r w:rsidRPr="001F56C6">
              <w:rPr>
                <w:rFonts w:ascii="Verdana" w:eastAsia="Times New Roman" w:hAnsi="Verdana" w:cs="Times New Roman"/>
                <w:color w:val="565656"/>
                <w:sz w:val="20"/>
                <w:szCs w:val="20"/>
                <w:lang w:eastAsia="bg-BG"/>
              </w:rPr>
              <w:t> от 1 януари 2022 г.</w:t>
            </w:r>
          </w:p>
        </w:tc>
      </w:tr>
    </w:tbl>
    <w:p w:rsidR="001F56C6" w:rsidRPr="001F56C6" w:rsidRDefault="001F56C6" w:rsidP="001F56C6">
      <w:pPr>
        <w:spacing w:after="0" w:line="240" w:lineRule="auto"/>
        <w:ind w:firstLine="990"/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</w:pPr>
      <w:r w:rsidRPr="001F56C6">
        <w:rPr>
          <w:rFonts w:ascii="Verdana" w:eastAsia="Times New Roman" w:hAnsi="Verdana" w:cs="Times New Roman"/>
          <w:color w:val="565656"/>
          <w:sz w:val="21"/>
          <w:szCs w:val="21"/>
          <w:lang w:eastAsia="bg-BG"/>
        </w:rPr>
        <w:t> </w:t>
      </w:r>
    </w:p>
    <w:p w:rsidR="00D51B54" w:rsidRDefault="00D51B54"/>
    <w:sectPr w:rsidR="00D51B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66"/>
    <w:rsid w:val="001F56C6"/>
    <w:rsid w:val="00701861"/>
    <w:rsid w:val="00D51B54"/>
    <w:rsid w:val="00F8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D241E"/>
  <w15:chartTrackingRefBased/>
  <w15:docId w15:val="{EAD8839D-CD8A-4595-BF64-F1A89475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9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2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s://web.apis.bg/p.php?code=840003002&amp;base=ARH6" TargetMode="External"/><Relationship Id="rId4" Type="http://schemas.openxmlformats.org/officeDocument/2006/relationships/hyperlink" Target="https://web.apis.bg/p.php?code=84000&amp;base=NARH&amp;topar=art3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T.Ivanova</dc:creator>
  <cp:keywords/>
  <dc:description/>
  <cp:lastModifiedBy>T.Ivanova</cp:lastModifiedBy>
  <cp:revision>3</cp:revision>
  <dcterms:created xsi:type="dcterms:W3CDTF">2025-05-13T07:55:00Z</dcterms:created>
  <dcterms:modified xsi:type="dcterms:W3CDTF">2025-05-13T07:57:00Z</dcterms:modified>
</cp:coreProperties>
</file>