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9EA" w:rsidRPr="00444A9B" w:rsidRDefault="00DB49EA" w:rsidP="00DB49EA">
      <w:pPr>
        <w:overflowPunct/>
        <w:autoSpaceDE/>
        <w:autoSpaceDN/>
        <w:adjustRightInd/>
        <w:ind w:firstLine="720"/>
        <w:jc w:val="center"/>
        <w:rPr>
          <w:rFonts w:ascii="Times New Roman" w:hAnsi="Times New Roman"/>
          <w:b/>
          <w:spacing w:val="140"/>
          <w:sz w:val="24"/>
          <w:szCs w:val="24"/>
          <w:lang w:val="bg-BG" w:eastAsia="bg-BG"/>
        </w:rPr>
      </w:pPr>
      <w:r w:rsidRPr="00444A9B">
        <w:rPr>
          <w:rFonts w:ascii="Times New Roman" w:hAnsi="Times New Roman"/>
          <w:b/>
          <w:spacing w:val="140"/>
          <w:sz w:val="24"/>
          <w:szCs w:val="24"/>
          <w:lang w:val="bg-BG" w:eastAsia="bg-BG"/>
        </w:rPr>
        <w:t>ОБОСНОВКА</w:t>
      </w:r>
    </w:p>
    <w:p w:rsidR="00DB49EA" w:rsidRPr="00444A9B" w:rsidRDefault="00DB49EA" w:rsidP="00DB49EA">
      <w:pPr>
        <w:overflowPunct/>
        <w:autoSpaceDE/>
        <w:autoSpaceDN/>
        <w:adjustRightInd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1FBA" w:rsidRPr="000D1FBA" w:rsidRDefault="00640F5A" w:rsidP="000D1FBA">
      <w:pPr>
        <w:overflowPunct/>
        <w:autoSpaceDE/>
        <w:autoSpaceDN/>
        <w:adjustRightInd/>
        <w:ind w:firstLine="720"/>
        <w:jc w:val="center"/>
        <w:rPr>
          <w:rFonts w:ascii="Times New Roman" w:hAnsi="Times New Roman"/>
          <w:b/>
          <w:caps/>
          <w:sz w:val="24"/>
          <w:szCs w:val="24"/>
          <w:lang w:val="bg-BG" w:eastAsia="bg-BG"/>
        </w:rPr>
      </w:pPr>
      <w:r w:rsidRPr="00444A9B">
        <w:rPr>
          <w:rFonts w:ascii="Times New Roman" w:hAnsi="Times New Roman"/>
          <w:b/>
          <w:sz w:val="24"/>
          <w:szCs w:val="24"/>
          <w:lang w:val="bg-BG" w:eastAsia="bg-BG"/>
        </w:rPr>
        <w:t xml:space="preserve">КЪМ ПРЕДЛОЖЕНИЕ ЗА </w:t>
      </w:r>
      <w:r w:rsidR="00303B30" w:rsidRPr="00444A9B">
        <w:rPr>
          <w:rFonts w:ascii="Times New Roman" w:hAnsi="Times New Roman"/>
          <w:b/>
          <w:sz w:val="24"/>
          <w:szCs w:val="24"/>
          <w:lang w:val="bg-BG"/>
        </w:rPr>
        <w:t>ПРЕКАТЕГОРИЗАЦИЯ</w:t>
      </w:r>
      <w:r w:rsidRPr="00444A9B">
        <w:rPr>
          <w:rFonts w:ascii="Times New Roman" w:hAnsi="Times New Roman"/>
          <w:b/>
          <w:sz w:val="24"/>
          <w:szCs w:val="24"/>
          <w:lang w:val="bg-BG"/>
        </w:rPr>
        <w:t xml:space="preserve"> НА ПРИРОДНА ЗАБЕЛЕЖИТЕЛНОСТ (ПЗ) </w:t>
      </w:r>
      <w:r w:rsidRPr="00444A9B">
        <w:rPr>
          <w:rFonts w:ascii="Times New Roman" w:hAnsi="Times New Roman"/>
          <w:b/>
          <w:color w:val="000000"/>
          <w:sz w:val="24"/>
          <w:szCs w:val="24"/>
          <w:lang w:val="bg-BG"/>
        </w:rPr>
        <w:t>„НАХОДИЩЕ НА ТИС В М. ЕЛЕНСКА ГЛАВА“</w:t>
      </w:r>
      <w:r w:rsidRPr="00444A9B">
        <w:rPr>
          <w:rFonts w:ascii="Times New Roman" w:hAnsi="Times New Roman"/>
          <w:b/>
          <w:sz w:val="24"/>
          <w:szCs w:val="24"/>
          <w:lang w:val="bg-BG"/>
        </w:rPr>
        <w:t xml:space="preserve"> В ЗАЩИТЕНА МЕСТНОСТ</w:t>
      </w:r>
      <w:r w:rsidR="00303B30" w:rsidRPr="00444A9B">
        <w:rPr>
          <w:rFonts w:ascii="Times New Roman" w:hAnsi="Times New Roman"/>
          <w:b/>
          <w:sz w:val="24"/>
          <w:szCs w:val="24"/>
          <w:lang w:val="bg-BG"/>
        </w:rPr>
        <w:t xml:space="preserve"> И УВЕЛИЧАВАНЕ НА ПЛОЩТА Ѝ</w:t>
      </w:r>
    </w:p>
    <w:p w:rsidR="000D1FBA" w:rsidRPr="00444A9B" w:rsidRDefault="000D1FBA" w:rsidP="00DB49EA">
      <w:pPr>
        <w:rPr>
          <w:rFonts w:ascii="Times New Roman" w:hAnsi="Times New Roman"/>
          <w:sz w:val="24"/>
          <w:szCs w:val="24"/>
          <w:lang w:val="bg-BG"/>
        </w:rPr>
      </w:pPr>
    </w:p>
    <w:p w:rsidR="000D1FBA" w:rsidRDefault="000D1FBA" w:rsidP="000D1FB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Предложението </w:t>
      </w:r>
      <w:r w:rsidRPr="000D1FBA">
        <w:rPr>
          <w:rFonts w:ascii="Times New Roman" w:hAnsi="Times New Roman"/>
          <w:sz w:val="24"/>
          <w:szCs w:val="24"/>
          <w:lang w:val="bg-BG"/>
        </w:rPr>
        <w:t>за прекатегоризация на природна забележителност „Находище на тис в м. Еленска глава“ в землището на с. Боров дол, община Твърдица, област Сливен в защитена местност и увеличаване на площта ѝ</w:t>
      </w:r>
      <w:r w:rsidRPr="00B52D34">
        <w:rPr>
          <w:rFonts w:ascii="Times New Roman" w:hAnsi="Times New Roman"/>
          <w:sz w:val="24"/>
          <w:szCs w:val="24"/>
          <w:lang w:val="bg-BG"/>
        </w:rPr>
        <w:t xml:space="preserve"> е внесено от </w:t>
      </w:r>
      <w:r>
        <w:rPr>
          <w:rStyle w:val="FontStyle14"/>
          <w:lang w:val="bg-BG"/>
        </w:rPr>
        <w:t>Асоциация на парковете в България</w:t>
      </w:r>
      <w:r>
        <w:rPr>
          <w:rFonts w:ascii="Times New Roman" w:hAnsi="Times New Roman"/>
          <w:sz w:val="24"/>
          <w:szCs w:val="24"/>
          <w:lang w:val="bg-BG"/>
        </w:rPr>
        <w:t xml:space="preserve">, с което </w:t>
      </w:r>
      <w:r w:rsidRPr="004C482E">
        <w:rPr>
          <w:rFonts w:ascii="Times New Roman" w:hAnsi="Times New Roman"/>
          <w:sz w:val="24"/>
          <w:szCs w:val="24"/>
          <w:lang w:val="bg-BG"/>
        </w:rPr>
        <w:t>Министерство на околната среда и водите е стартирало процедура по реда на Глава трета от Закона за защитените територии (ЗЗТ)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640F5A" w:rsidRPr="00444A9B" w:rsidRDefault="00640F5A" w:rsidP="00640F5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44A9B">
        <w:rPr>
          <w:rFonts w:ascii="Times New Roman" w:hAnsi="Times New Roman"/>
          <w:sz w:val="24"/>
          <w:szCs w:val="24"/>
          <w:lang w:val="bg-BG"/>
        </w:rPr>
        <w:t xml:space="preserve">Природна забележителност </w:t>
      </w:r>
      <w:r w:rsidRPr="00444A9B">
        <w:rPr>
          <w:rFonts w:ascii="Times New Roman" w:hAnsi="Times New Roman"/>
          <w:color w:val="000000"/>
          <w:sz w:val="24"/>
          <w:szCs w:val="24"/>
          <w:lang w:val="bg-BG"/>
        </w:rPr>
        <w:t>„Находище на тис в м. Еленска глава“</w:t>
      </w:r>
      <w:r w:rsidRPr="00444A9B">
        <w:rPr>
          <w:rFonts w:ascii="Times New Roman" w:hAnsi="Times New Roman"/>
          <w:sz w:val="24"/>
          <w:szCs w:val="24"/>
          <w:lang w:val="bg-BG"/>
        </w:rPr>
        <w:t xml:space="preserve"> е обявена със Заповед № 425/18.05.1987 г. на председателя на Комитета за опазване на природната среда при Министерски съвет (ДВ, бр. 45/1985 г.) с цел опазване на </w:t>
      </w:r>
      <w:r w:rsidRPr="00444A9B">
        <w:rPr>
          <w:rFonts w:ascii="Times New Roman" w:hAnsi="Times New Roman"/>
          <w:color w:val="000000"/>
          <w:sz w:val="24"/>
          <w:szCs w:val="24"/>
          <w:lang w:val="bg-BG"/>
        </w:rPr>
        <w:t>находище на тис</w:t>
      </w:r>
      <w:r w:rsidRPr="00444A9B">
        <w:rPr>
          <w:rFonts w:ascii="Times New Roman" w:hAnsi="Times New Roman"/>
          <w:sz w:val="24"/>
          <w:szCs w:val="24"/>
          <w:lang w:val="bg-BG"/>
        </w:rPr>
        <w:t>.</w:t>
      </w:r>
    </w:p>
    <w:p w:rsidR="00303B30" w:rsidRPr="00444A9B" w:rsidRDefault="00303B30" w:rsidP="00303B30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44A9B">
        <w:rPr>
          <w:rFonts w:ascii="Times New Roman" w:hAnsi="Times New Roman"/>
          <w:sz w:val="24"/>
          <w:szCs w:val="24"/>
          <w:lang w:val="bg-BG"/>
        </w:rPr>
        <w:t>Природната забележителност отговаря на характеристиките на категорията „защитена местност“, съгласно чл. 33, ал. 1 от ЗЗТ, както и на целите за управление съгласно чл. 33, ал. 2 на горния закон, включително и предложеното увеличение на площта.</w:t>
      </w:r>
    </w:p>
    <w:p w:rsidR="001F033D" w:rsidRPr="00444A9B" w:rsidRDefault="0083455D" w:rsidP="0083455D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44A9B">
        <w:rPr>
          <w:rFonts w:ascii="Times New Roman" w:hAnsi="Times New Roman"/>
          <w:sz w:val="24"/>
          <w:szCs w:val="24"/>
          <w:lang w:val="bg-BG"/>
        </w:rPr>
        <w:t xml:space="preserve">С </w:t>
      </w:r>
      <w:r w:rsidRPr="00444A9B">
        <w:rPr>
          <w:rFonts w:ascii="Times New Roman" w:hAnsi="Times New Roman"/>
          <w:sz w:val="24"/>
          <w:szCs w:val="24"/>
          <w:lang w:val="bg-BG"/>
        </w:rPr>
        <w:t xml:space="preserve">цел осигуряване на по-подходяща категория на защита </w:t>
      </w:r>
      <w:r>
        <w:rPr>
          <w:rFonts w:ascii="Times New Roman" w:hAnsi="Times New Roman"/>
          <w:sz w:val="24"/>
          <w:szCs w:val="24"/>
          <w:lang w:val="bg-BG"/>
        </w:rPr>
        <w:t xml:space="preserve">съобразно предмета на опазване е </w:t>
      </w:r>
      <w:r w:rsidRPr="00444A9B">
        <w:rPr>
          <w:rFonts w:ascii="Times New Roman" w:hAnsi="Times New Roman"/>
          <w:sz w:val="24"/>
          <w:szCs w:val="24"/>
          <w:lang w:val="bg-BG"/>
        </w:rPr>
        <w:t>целесъобразно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03B30" w:rsidRPr="00444A9B">
        <w:rPr>
          <w:rFonts w:ascii="Times New Roman" w:hAnsi="Times New Roman"/>
          <w:sz w:val="24"/>
          <w:szCs w:val="24"/>
          <w:lang w:val="bg-BG"/>
        </w:rPr>
        <w:t xml:space="preserve">природна забележителност „Находище на тис в м. Еленска глава“ за землището на с. Боров дол, община Твърдица, област Сливен </w:t>
      </w:r>
      <w:r>
        <w:rPr>
          <w:rFonts w:ascii="Times New Roman" w:hAnsi="Times New Roman"/>
          <w:sz w:val="24"/>
          <w:szCs w:val="24"/>
          <w:lang w:val="bg-BG"/>
        </w:rPr>
        <w:t xml:space="preserve">да се </w:t>
      </w:r>
      <w:proofErr w:type="spellStart"/>
      <w:r w:rsidRPr="00444A9B">
        <w:rPr>
          <w:rFonts w:ascii="Times New Roman" w:hAnsi="Times New Roman"/>
          <w:sz w:val="24"/>
          <w:szCs w:val="24"/>
          <w:lang w:val="bg-BG"/>
        </w:rPr>
        <w:t>прекатегориз</w:t>
      </w:r>
      <w:r>
        <w:rPr>
          <w:rFonts w:ascii="Times New Roman" w:hAnsi="Times New Roman"/>
          <w:sz w:val="24"/>
          <w:szCs w:val="24"/>
          <w:lang w:val="bg-BG"/>
        </w:rPr>
        <w:t>ира</w:t>
      </w:r>
      <w:proofErr w:type="spellEnd"/>
      <w:r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03B30" w:rsidRPr="00444A9B">
        <w:rPr>
          <w:rFonts w:ascii="Times New Roman" w:hAnsi="Times New Roman"/>
          <w:sz w:val="24"/>
          <w:szCs w:val="24"/>
          <w:lang w:val="bg-BG"/>
        </w:rPr>
        <w:t xml:space="preserve">в защитена местност със същото наименование </w:t>
      </w:r>
    </w:p>
    <w:p w:rsidR="001F033D" w:rsidRPr="00444A9B" w:rsidRDefault="001F033D" w:rsidP="001F033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44A9B">
        <w:rPr>
          <w:rFonts w:ascii="Times New Roman" w:hAnsi="Times New Roman"/>
          <w:color w:val="000000"/>
          <w:sz w:val="24"/>
          <w:szCs w:val="24"/>
          <w:lang w:val="bg-BG"/>
        </w:rPr>
        <w:t>Към настоящия момент границите на природната забележителност включват само част от находището на тис, като много от дърветата остават извън гр</w:t>
      </w:r>
      <w:r w:rsidR="00A076C2">
        <w:rPr>
          <w:rFonts w:ascii="Times New Roman" w:hAnsi="Times New Roman"/>
          <w:color w:val="000000"/>
          <w:sz w:val="24"/>
          <w:szCs w:val="24"/>
          <w:lang w:val="bg-BG"/>
        </w:rPr>
        <w:t>аницата на защитената територия, което е о</w:t>
      </w:r>
      <w:r w:rsidRPr="00444A9B">
        <w:rPr>
          <w:rFonts w:ascii="Times New Roman" w:hAnsi="Times New Roman"/>
          <w:color w:val="000000"/>
          <w:sz w:val="24"/>
          <w:szCs w:val="24"/>
          <w:lang w:val="bg-BG"/>
        </w:rPr>
        <w:t xml:space="preserve">сновен мотив за увеличение на </w:t>
      </w:r>
      <w:r w:rsidR="00A076C2">
        <w:rPr>
          <w:rFonts w:ascii="Times New Roman" w:hAnsi="Times New Roman"/>
          <w:color w:val="000000"/>
          <w:sz w:val="24"/>
          <w:szCs w:val="24"/>
          <w:lang w:val="bg-BG"/>
        </w:rPr>
        <w:t>площта на защитената територия. Вида</w:t>
      </w:r>
      <w:r w:rsidRPr="00444A9B">
        <w:rPr>
          <w:rFonts w:ascii="Times New Roman" w:hAnsi="Times New Roman"/>
          <w:color w:val="000000"/>
          <w:sz w:val="24"/>
          <w:szCs w:val="24"/>
          <w:lang w:val="bg-BG"/>
        </w:rPr>
        <w:t xml:space="preserve"> има ст</w:t>
      </w:r>
      <w:r w:rsidR="00A076C2">
        <w:rPr>
          <w:rFonts w:ascii="Times New Roman" w:hAnsi="Times New Roman"/>
          <w:color w:val="000000"/>
          <w:sz w:val="24"/>
          <w:szCs w:val="24"/>
          <w:lang w:val="bg-BG"/>
        </w:rPr>
        <w:t>абилна и многочислена популация</w:t>
      </w:r>
      <w:r w:rsidRPr="00444A9B">
        <w:rPr>
          <w:rFonts w:ascii="Times New Roman" w:hAnsi="Times New Roman"/>
          <w:color w:val="000000"/>
          <w:sz w:val="24"/>
          <w:szCs w:val="24"/>
          <w:lang w:val="bg-BG"/>
        </w:rPr>
        <w:t xml:space="preserve">. Има многобройни групи от тис, включващи екземпляри от различни възрастови категории, включително и голям брой млади растения, което свидетелства за стабилността на популацията и за това че условията на средата са подходящи за виреене. </w:t>
      </w:r>
    </w:p>
    <w:p w:rsidR="0083455D" w:rsidRDefault="001F033D" w:rsidP="0083455D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44A9B">
        <w:rPr>
          <w:rFonts w:ascii="Times New Roman" w:hAnsi="Times New Roman"/>
          <w:sz w:val="24"/>
          <w:szCs w:val="24"/>
          <w:lang w:val="bg-BG"/>
        </w:rPr>
        <w:t xml:space="preserve">Понастоящем ПЗ </w:t>
      </w:r>
      <w:r w:rsidRPr="00444A9B">
        <w:rPr>
          <w:rFonts w:ascii="Times New Roman" w:hAnsi="Times New Roman"/>
          <w:color w:val="000000"/>
          <w:sz w:val="24"/>
          <w:szCs w:val="24"/>
          <w:lang w:val="bg-BG"/>
        </w:rPr>
        <w:t xml:space="preserve">„Находище на тис в м. Еленска глава“ </w:t>
      </w:r>
      <w:r w:rsidRPr="00444A9B">
        <w:rPr>
          <w:rFonts w:ascii="Times New Roman" w:hAnsi="Times New Roman"/>
          <w:sz w:val="24"/>
          <w:szCs w:val="24"/>
          <w:lang w:val="bg-BG"/>
        </w:rPr>
        <w:t xml:space="preserve">включва имот с идентификатор 05551.113.5 съгласно Кадастралната карта и регистри (КККР) за землището на с. Боров дол, община Твърдица, област Сливен с вид собственост „Държавна публична“, вид територия „Горска“, НТП „Друг вид </w:t>
      </w:r>
      <w:proofErr w:type="spellStart"/>
      <w:r w:rsidRPr="00444A9B">
        <w:rPr>
          <w:rFonts w:ascii="Times New Roman" w:hAnsi="Times New Roman"/>
          <w:sz w:val="24"/>
          <w:szCs w:val="24"/>
          <w:lang w:val="bg-BG"/>
        </w:rPr>
        <w:t>дървопроизводителна</w:t>
      </w:r>
      <w:proofErr w:type="spellEnd"/>
      <w:r w:rsidRPr="00444A9B">
        <w:rPr>
          <w:rFonts w:ascii="Times New Roman" w:hAnsi="Times New Roman"/>
          <w:sz w:val="24"/>
          <w:szCs w:val="24"/>
          <w:lang w:val="bg-BG"/>
        </w:rPr>
        <w:t xml:space="preserve"> гора“ и площ 39,997 дка. </w:t>
      </w:r>
    </w:p>
    <w:p w:rsidR="0083455D" w:rsidRDefault="001F033D" w:rsidP="0083455D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44A9B">
        <w:rPr>
          <w:rFonts w:ascii="Times New Roman" w:hAnsi="Times New Roman"/>
          <w:sz w:val="24"/>
          <w:szCs w:val="24"/>
          <w:lang w:val="bg-BG"/>
        </w:rPr>
        <w:t>С цел опазването на голям брой дървета от вида обикновен тис (</w:t>
      </w:r>
      <w:proofErr w:type="spellStart"/>
      <w:r w:rsidRPr="00444A9B">
        <w:rPr>
          <w:rFonts w:ascii="Times New Roman" w:hAnsi="Times New Roman"/>
          <w:sz w:val="24"/>
          <w:szCs w:val="24"/>
          <w:lang w:val="bg-BG"/>
        </w:rPr>
        <w:t>Taxus</w:t>
      </w:r>
      <w:proofErr w:type="spellEnd"/>
      <w:r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444A9B">
        <w:rPr>
          <w:rFonts w:ascii="Times New Roman" w:hAnsi="Times New Roman"/>
          <w:sz w:val="24"/>
          <w:szCs w:val="24"/>
          <w:lang w:val="bg-BG"/>
        </w:rPr>
        <w:t>baccata</w:t>
      </w:r>
      <w:proofErr w:type="spellEnd"/>
      <w:r w:rsidRPr="00444A9B">
        <w:rPr>
          <w:rFonts w:ascii="Times New Roman" w:hAnsi="Times New Roman"/>
          <w:sz w:val="24"/>
          <w:szCs w:val="24"/>
          <w:lang w:val="bg-BG"/>
        </w:rPr>
        <w:t>) от различни възрастови категории, включително и голям брой млади растения, намиращи се извън съществуващата защитена територия и свидетелстващи за стаб</w:t>
      </w:r>
      <w:r w:rsidR="0083455D">
        <w:rPr>
          <w:rFonts w:ascii="Times New Roman" w:hAnsi="Times New Roman"/>
          <w:sz w:val="24"/>
          <w:szCs w:val="24"/>
          <w:lang w:val="bg-BG"/>
        </w:rPr>
        <w:t>илността на популацията на вида е стартирана процедура за увеличаване на площта на защитената територия.</w:t>
      </w:r>
    </w:p>
    <w:p w:rsidR="001F033D" w:rsidRPr="00444A9B" w:rsidRDefault="0083455D" w:rsidP="0083455D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Увеличението на площта ще допринесе и за опазване</w:t>
      </w:r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на съпътстващи тиса видове като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копитник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Asarum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europaeum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други защитени и застрашени ендемични видове като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фривалдскиева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микромерия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Micromeria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frivaldszkyana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както и забележително общо разнообразие от дървесни видове, като: обикновен бук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Fagus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sylvatica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остролистен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явор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Acer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platanoides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планински явор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Acer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pseudoplatanus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монпелийски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явор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Acer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monspessulanum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балкански явор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Acer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heldreichii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каменен дъб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Quercus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petraea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дървовиден лешник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Corylus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colurna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дребнолистна липа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Tilia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cordata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мъждрян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Fraxinus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ornus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обикновен ясен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Fraxinus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excelsior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бяла ела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Abies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alba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планински бряст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Ulmus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glabra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обикновен воден габър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Ostrya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carpinifolia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обикновен габър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Carpinus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betulus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брекина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Sorbus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torminalis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планинска офика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Sorbus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aucuparia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бяла офика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Sorbus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aria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трепетлика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Populus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tremula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дива череша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Prunus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lastRenderedPageBreak/>
        <w:t>avium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козя върба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Salix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caprea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сребриста върба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Salix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elaeagnos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бяла върба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Salix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alba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пурпурна върба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Salix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purpurea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бяла бреза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Betula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pendula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черен бор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Pinus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nigra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обикновен смърч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Picea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abies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); храстовидни видове, като: бодливо френско грозде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Ribes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uva-crispa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 и голямото изобилие на Мъхнат нокът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Lonicera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xylosteum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обикновена хвойна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Juniperus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communis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 и тревисти видове: широколистен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дремник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Epipactis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helleborine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едногодишната лопатка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Lunaria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rediviva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мартигон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Lilium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martagon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див чесън/мечи лук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Allium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ursinum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>), жълт чесън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Allium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flavum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езиковиден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асплений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Asplenium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scolopendrium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), многогодишен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пролез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Mercurialis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F033D" w:rsidRPr="00444A9B">
        <w:rPr>
          <w:rFonts w:ascii="Times New Roman" w:hAnsi="Times New Roman"/>
          <w:sz w:val="24"/>
          <w:szCs w:val="24"/>
          <w:lang w:val="bg-BG"/>
        </w:rPr>
        <w:t>perennis</w:t>
      </w:r>
      <w:proofErr w:type="spellEnd"/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) и други се предлага увеличаване на площта на защитената територия с 1223,364 дка,  посредством включването на части от поземлени имоти с идентификатори: </w:t>
      </w:r>
      <w:r w:rsidR="001F033D" w:rsidRPr="00444A9B">
        <w:rPr>
          <w:rFonts w:ascii="Times New Roman" w:hAnsi="Times New Roman"/>
          <w:color w:val="000000"/>
          <w:sz w:val="24"/>
          <w:szCs w:val="24"/>
          <w:lang w:val="bg-BG"/>
        </w:rPr>
        <w:t>05551.113.6 (с площ от 380,334 дка),</w:t>
      </w:r>
      <w:r w:rsidR="001F033D" w:rsidRPr="00444A9B">
        <w:rPr>
          <w:rFonts w:ascii="Times New Roman" w:hAnsi="Times New Roman"/>
          <w:sz w:val="24"/>
          <w:szCs w:val="24"/>
          <w:lang w:val="bg-BG"/>
        </w:rPr>
        <w:t xml:space="preserve"> 05551.114.1 (с площ 832,199 дка), 05551.114.2 (с площ 22,548 дка), 05551.113.839 (с площ 0,952 дка) съгласно Кадастралната карта и кадастралните регистри (КККР) за землището на с. Боров дол, община Твърдица, област Сливен.</w:t>
      </w:r>
    </w:p>
    <w:p w:rsidR="00276F5E" w:rsidRPr="00444A9B" w:rsidRDefault="00CA2851" w:rsidP="00113E80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44A9B">
        <w:rPr>
          <w:rFonts w:ascii="Times New Roman" w:hAnsi="Times New Roman"/>
          <w:sz w:val="24"/>
          <w:szCs w:val="24"/>
          <w:lang w:val="bg-BG"/>
        </w:rPr>
        <w:t>Общата площ на защитената територия след увеличен</w:t>
      </w:r>
      <w:r w:rsidR="00C80676" w:rsidRPr="00444A9B">
        <w:rPr>
          <w:rFonts w:ascii="Times New Roman" w:hAnsi="Times New Roman"/>
          <w:sz w:val="24"/>
          <w:szCs w:val="24"/>
          <w:lang w:val="bg-BG"/>
        </w:rPr>
        <w:t xml:space="preserve">ието на площта </w:t>
      </w:r>
      <w:r w:rsidR="002816E4">
        <w:rPr>
          <w:rFonts w:ascii="Times New Roman" w:hAnsi="Times New Roman"/>
          <w:sz w:val="24"/>
          <w:szCs w:val="24"/>
          <w:lang w:val="bg-BG"/>
        </w:rPr>
        <w:t>ще възлезе</w:t>
      </w:r>
      <w:r w:rsidR="00C80676" w:rsidRPr="00444A9B">
        <w:rPr>
          <w:rFonts w:ascii="Times New Roman" w:hAnsi="Times New Roman"/>
          <w:sz w:val="24"/>
          <w:szCs w:val="24"/>
          <w:lang w:val="bg-BG"/>
        </w:rPr>
        <w:t xml:space="preserve"> на 1263,358</w:t>
      </w:r>
      <w:r w:rsidRPr="00444A9B">
        <w:rPr>
          <w:rFonts w:ascii="Times New Roman" w:hAnsi="Times New Roman"/>
          <w:sz w:val="24"/>
          <w:szCs w:val="24"/>
          <w:lang w:val="bg-BG"/>
        </w:rPr>
        <w:t xml:space="preserve"> дка. </w:t>
      </w:r>
    </w:p>
    <w:p w:rsidR="00303B30" w:rsidRPr="00444A9B" w:rsidRDefault="00303B30" w:rsidP="00303B30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44A9B">
        <w:rPr>
          <w:rFonts w:ascii="Times New Roman" w:hAnsi="Times New Roman"/>
          <w:sz w:val="24"/>
          <w:szCs w:val="24"/>
          <w:lang w:val="bg-BG"/>
        </w:rPr>
        <w:t xml:space="preserve">Предложеното увеличение на площта попада в границите на защитена зона </w:t>
      </w:r>
      <w:r w:rsidRPr="00444A9B">
        <w:rPr>
          <w:rFonts w:ascii="Times New Roman" w:hAnsi="Times New Roman"/>
          <w:sz w:val="24"/>
          <w:szCs w:val="24"/>
          <w:lang w:val="bg-BG" w:eastAsia="bg-BG"/>
        </w:rPr>
        <w:t>BG0000211</w:t>
      </w:r>
      <w:r w:rsidRPr="00444A9B">
        <w:rPr>
          <w:rFonts w:ascii="Times New Roman" w:hAnsi="Times New Roman"/>
          <w:sz w:val="24"/>
          <w:szCs w:val="24"/>
          <w:lang w:val="bg-BG"/>
        </w:rPr>
        <w:t xml:space="preserve"> „</w:t>
      </w:r>
      <w:proofErr w:type="spellStart"/>
      <w:r w:rsidRPr="00444A9B">
        <w:rPr>
          <w:rFonts w:ascii="Times New Roman" w:hAnsi="Times New Roman"/>
          <w:sz w:val="24"/>
          <w:szCs w:val="24"/>
          <w:lang w:val="bg-BG"/>
        </w:rPr>
        <w:t>Твърдишка</w:t>
      </w:r>
      <w:proofErr w:type="spellEnd"/>
      <w:r w:rsidRPr="00444A9B">
        <w:rPr>
          <w:rFonts w:ascii="Times New Roman" w:hAnsi="Times New Roman"/>
          <w:sz w:val="24"/>
          <w:szCs w:val="24"/>
          <w:lang w:val="bg-BG"/>
        </w:rPr>
        <w:t xml:space="preserve"> планина“, обявена със Заповед </w:t>
      </w:r>
      <w:r w:rsidRPr="00444A9B">
        <w:rPr>
          <w:rFonts w:ascii="Times New Roman" w:hAnsi="Times New Roman"/>
          <w:sz w:val="24"/>
          <w:szCs w:val="24"/>
          <w:lang w:val="bg-BG" w:eastAsia="bg-BG"/>
        </w:rPr>
        <w:t>№ РД - 326 от 31.03.2021г. на министъра на околната среда и водите</w:t>
      </w:r>
      <w:r w:rsidRPr="00444A9B">
        <w:rPr>
          <w:rFonts w:ascii="Times New Roman" w:hAnsi="Times New Roman"/>
          <w:sz w:val="24"/>
          <w:szCs w:val="24"/>
          <w:lang w:val="bg-BG"/>
        </w:rPr>
        <w:t xml:space="preserve"> (ДВ,</w:t>
      </w:r>
      <w:r w:rsidRPr="00444A9B">
        <w:rPr>
          <w:rFonts w:ascii="Times New Roman" w:hAnsi="Times New Roman"/>
          <w:sz w:val="24"/>
          <w:szCs w:val="24"/>
          <w:lang w:val="bg-BG" w:eastAsia="bg-BG"/>
        </w:rPr>
        <w:t xml:space="preserve">бр.52 от 22.06.2021г.) съгласно Директива 92/43/ЕИО за опазване на природните местообитания и на дивата флора и фауна. </w:t>
      </w:r>
    </w:p>
    <w:p w:rsidR="00303B30" w:rsidRDefault="00303B30" w:rsidP="00113E80">
      <w:pPr>
        <w:ind w:firstLine="720"/>
        <w:jc w:val="both"/>
        <w:rPr>
          <w:rFonts w:ascii="Times New Roman" w:hAnsi="Times New Roman"/>
          <w:sz w:val="24"/>
          <w:szCs w:val="24"/>
          <w:highlight w:val="darkYellow"/>
          <w:lang w:val="bg-BG"/>
        </w:rPr>
      </w:pPr>
    </w:p>
    <w:p w:rsidR="000D1FBA" w:rsidRPr="009265D0" w:rsidRDefault="000D1FBA" w:rsidP="009265D0">
      <w:pPr>
        <w:spacing w:after="12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06A7E">
        <w:rPr>
          <w:rFonts w:ascii="Times New Roman" w:hAnsi="Times New Roman"/>
          <w:sz w:val="24"/>
          <w:szCs w:val="24"/>
          <w:lang w:val="bg-BG"/>
        </w:rPr>
        <w:t xml:space="preserve">Предвид </w:t>
      </w:r>
      <w:r w:rsidR="0083455D">
        <w:rPr>
          <w:rFonts w:ascii="Times New Roman" w:hAnsi="Times New Roman"/>
          <w:sz w:val="24"/>
          <w:szCs w:val="24"/>
          <w:lang w:val="bg-BG"/>
        </w:rPr>
        <w:t>изложените</w:t>
      </w:r>
      <w:r w:rsidRPr="00506A7E">
        <w:rPr>
          <w:rFonts w:ascii="Times New Roman" w:hAnsi="Times New Roman"/>
          <w:sz w:val="24"/>
          <w:szCs w:val="24"/>
          <w:lang w:val="bg-BG"/>
        </w:rPr>
        <w:t xml:space="preserve"> аргументи, </w:t>
      </w:r>
      <w:r w:rsidRPr="00444A9B">
        <w:rPr>
          <w:rFonts w:ascii="Times New Roman" w:hAnsi="Times New Roman"/>
          <w:sz w:val="24"/>
          <w:szCs w:val="24"/>
          <w:lang w:val="bg-BG"/>
        </w:rPr>
        <w:t>с цел осигуряване на по-подходяща категория</w:t>
      </w:r>
      <w:r w:rsidRPr="0063275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44A9B">
        <w:rPr>
          <w:rFonts w:ascii="Times New Roman" w:hAnsi="Times New Roman"/>
          <w:sz w:val="24"/>
          <w:szCs w:val="24"/>
          <w:lang w:val="bg-BG"/>
        </w:rPr>
        <w:t>на защита съобразно предмета на опазване</w:t>
      </w:r>
      <w:r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9265D0">
        <w:rPr>
          <w:rFonts w:ascii="Times New Roman" w:hAnsi="Times New Roman"/>
          <w:sz w:val="24"/>
          <w:szCs w:val="24"/>
          <w:lang w:val="bg-BG"/>
        </w:rPr>
        <w:t>с</w:t>
      </w:r>
      <w:r w:rsidR="009265D0" w:rsidRPr="00444A9B">
        <w:rPr>
          <w:rFonts w:ascii="Times New Roman" w:hAnsi="Times New Roman"/>
          <w:sz w:val="24"/>
          <w:szCs w:val="24"/>
          <w:lang w:val="bg-BG"/>
        </w:rPr>
        <w:t xml:space="preserve"> цел опазването на голям брой дървета от вида обикновен тис (</w:t>
      </w:r>
      <w:proofErr w:type="spellStart"/>
      <w:r w:rsidR="009265D0" w:rsidRPr="0083455D">
        <w:rPr>
          <w:rFonts w:ascii="Times New Roman" w:hAnsi="Times New Roman"/>
          <w:i/>
          <w:sz w:val="24"/>
          <w:szCs w:val="24"/>
          <w:lang w:val="bg-BG"/>
        </w:rPr>
        <w:t>Taxus</w:t>
      </w:r>
      <w:proofErr w:type="spellEnd"/>
      <w:r w:rsidR="009265D0" w:rsidRPr="0083455D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proofErr w:type="spellStart"/>
      <w:r w:rsidR="009265D0" w:rsidRPr="0083455D">
        <w:rPr>
          <w:rFonts w:ascii="Times New Roman" w:hAnsi="Times New Roman"/>
          <w:i/>
          <w:sz w:val="24"/>
          <w:szCs w:val="24"/>
          <w:lang w:val="bg-BG"/>
        </w:rPr>
        <w:t>baccata</w:t>
      </w:r>
      <w:proofErr w:type="spellEnd"/>
      <w:r w:rsidR="009265D0" w:rsidRPr="00444A9B">
        <w:rPr>
          <w:rFonts w:ascii="Times New Roman" w:hAnsi="Times New Roman"/>
          <w:sz w:val="24"/>
          <w:szCs w:val="24"/>
          <w:lang w:val="bg-BG"/>
        </w:rPr>
        <w:t>)</w:t>
      </w:r>
      <w:r w:rsidR="00A076C2">
        <w:rPr>
          <w:rFonts w:ascii="Times New Roman" w:hAnsi="Times New Roman"/>
          <w:sz w:val="24"/>
          <w:szCs w:val="24"/>
          <w:lang w:val="bg-BG"/>
        </w:rPr>
        <w:t>,</w:t>
      </w:r>
      <w:r w:rsidR="009265D0">
        <w:rPr>
          <w:rFonts w:ascii="Times New Roman" w:hAnsi="Times New Roman"/>
          <w:sz w:val="24"/>
          <w:szCs w:val="24"/>
          <w:lang w:val="bg-BG"/>
        </w:rPr>
        <w:t xml:space="preserve"> както и </w:t>
      </w:r>
      <w:r w:rsidR="009265D0" w:rsidRPr="00444A9B">
        <w:rPr>
          <w:rFonts w:ascii="Times New Roman" w:hAnsi="Times New Roman"/>
          <w:sz w:val="24"/>
          <w:szCs w:val="24"/>
          <w:lang w:val="bg-BG"/>
        </w:rPr>
        <w:t>съпътстващи тиса видове, намиращи се извън съ</w:t>
      </w:r>
      <w:r w:rsidR="00643020">
        <w:rPr>
          <w:rFonts w:ascii="Times New Roman" w:hAnsi="Times New Roman"/>
          <w:sz w:val="24"/>
          <w:szCs w:val="24"/>
          <w:lang w:val="bg-BG"/>
        </w:rPr>
        <w:t>ществуващата защитена територия понастоящем</w:t>
      </w:r>
      <w:r w:rsidR="009265D0" w:rsidRPr="00444A9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се провежда процедурата за </w:t>
      </w:r>
      <w:r w:rsidR="009265D0" w:rsidRPr="000D1FBA">
        <w:rPr>
          <w:rFonts w:ascii="Times New Roman" w:hAnsi="Times New Roman"/>
          <w:sz w:val="24"/>
          <w:szCs w:val="24"/>
          <w:lang w:val="bg-BG"/>
        </w:rPr>
        <w:t>прекатегоризация на природна забележителност „Находище на тис в м. Еленска глава“ в защитена местност и увеличаване на площта ѝ</w:t>
      </w:r>
      <w:r w:rsidR="00643020">
        <w:rPr>
          <w:rFonts w:ascii="Times New Roman" w:hAnsi="Times New Roman"/>
          <w:sz w:val="24"/>
          <w:szCs w:val="24"/>
          <w:lang w:val="bg-BG"/>
        </w:rPr>
        <w:t>.</w:t>
      </w:r>
      <w:bookmarkStart w:id="0" w:name="_GoBack"/>
      <w:bookmarkEnd w:id="0"/>
    </w:p>
    <w:p w:rsidR="000D1FBA" w:rsidRPr="00444A9B" w:rsidRDefault="000D1FBA" w:rsidP="000D1FBA">
      <w:pPr>
        <w:ind w:firstLine="720"/>
        <w:jc w:val="both"/>
        <w:rPr>
          <w:rFonts w:ascii="Times New Roman" w:hAnsi="Times New Roman"/>
          <w:sz w:val="24"/>
          <w:szCs w:val="24"/>
          <w:highlight w:val="darkYellow"/>
          <w:lang w:val="bg-BG"/>
        </w:rPr>
      </w:pPr>
    </w:p>
    <w:p w:rsidR="000D1FBA" w:rsidRDefault="000D1FBA" w:rsidP="00113E80">
      <w:pPr>
        <w:ind w:firstLine="720"/>
        <w:jc w:val="both"/>
        <w:rPr>
          <w:rFonts w:ascii="Times New Roman" w:hAnsi="Times New Roman"/>
          <w:sz w:val="24"/>
          <w:szCs w:val="24"/>
          <w:highlight w:val="darkYellow"/>
          <w:lang w:val="bg-BG"/>
        </w:rPr>
      </w:pPr>
    </w:p>
    <w:p w:rsidR="000D1FBA" w:rsidRDefault="000D1FBA" w:rsidP="00113E80">
      <w:pPr>
        <w:ind w:firstLine="720"/>
        <w:jc w:val="both"/>
        <w:rPr>
          <w:rFonts w:ascii="Times New Roman" w:hAnsi="Times New Roman"/>
          <w:sz w:val="24"/>
          <w:szCs w:val="24"/>
          <w:highlight w:val="darkYellow"/>
          <w:lang w:val="bg-BG"/>
        </w:rPr>
      </w:pPr>
    </w:p>
    <w:p w:rsidR="000D1FBA" w:rsidRDefault="000D1FBA" w:rsidP="000E50DE">
      <w:pPr>
        <w:jc w:val="both"/>
        <w:rPr>
          <w:rFonts w:ascii="Times New Roman" w:hAnsi="Times New Roman"/>
          <w:sz w:val="24"/>
          <w:szCs w:val="24"/>
          <w:highlight w:val="darkYellow"/>
          <w:lang w:val="bg-BG"/>
        </w:rPr>
      </w:pPr>
    </w:p>
    <w:p w:rsidR="000D1FBA" w:rsidRDefault="000D1FBA" w:rsidP="000D1FBA">
      <w:pPr>
        <w:spacing w:after="12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1FBA" w:rsidRDefault="000D1FBA" w:rsidP="000D1FBA">
      <w:pPr>
        <w:spacing w:after="12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1FBA" w:rsidRDefault="000D1FBA" w:rsidP="000D1FBA">
      <w:pPr>
        <w:spacing w:after="12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1FBA" w:rsidRPr="00444A9B" w:rsidRDefault="000D1FBA" w:rsidP="00113E80">
      <w:pPr>
        <w:ind w:firstLine="720"/>
        <w:jc w:val="both"/>
        <w:rPr>
          <w:rFonts w:ascii="Times New Roman" w:hAnsi="Times New Roman"/>
          <w:sz w:val="24"/>
          <w:szCs w:val="24"/>
          <w:highlight w:val="darkYellow"/>
          <w:lang w:val="bg-BG"/>
        </w:rPr>
      </w:pPr>
    </w:p>
    <w:sectPr w:rsidR="000D1FBA" w:rsidRPr="00444A9B" w:rsidSect="005810F3">
      <w:headerReference w:type="first" r:id="rId7"/>
      <w:footerReference w:type="first" r:id="rId8"/>
      <w:pgSz w:w="11907" w:h="16840" w:code="9"/>
      <w:pgMar w:top="851" w:right="851" w:bottom="851" w:left="1134" w:header="124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F6E" w:rsidRDefault="00345F6E">
      <w:r>
        <w:separator/>
      </w:r>
    </w:p>
  </w:endnote>
  <w:endnote w:type="continuationSeparator" w:id="0">
    <w:p w:rsidR="00345F6E" w:rsidRDefault="0034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FD3" w:rsidRPr="00AE52AC" w:rsidRDefault="00712819" w:rsidP="00C26147">
    <w:pPr>
      <w:pStyle w:val="Footer"/>
      <w:pBdr>
        <w:top w:val="single" w:sz="4" w:space="11" w:color="auto"/>
      </w:pBdr>
      <w:tabs>
        <w:tab w:val="center" w:pos="4678"/>
        <w:tab w:val="left" w:pos="7230"/>
        <w:tab w:val="left" w:pos="7655"/>
        <w:tab w:val="right" w:pos="10207"/>
      </w:tabs>
      <w:spacing w:line="216" w:lineRule="auto"/>
      <w:ind w:left="-851" w:right="-285"/>
      <w:jc w:val="center"/>
      <w:rPr>
        <w:rFonts w:ascii="Verdana" w:hAnsi="Verdana"/>
        <w:noProof/>
        <w:sz w:val="14"/>
        <w:szCs w:val="16"/>
        <w:lang w:val="bg-BG"/>
      </w:rPr>
    </w:pPr>
    <w:bookmarkStart w:id="3" w:name="OLE_LINK3"/>
    <w:bookmarkStart w:id="4" w:name="OLE_LINK4"/>
    <w:bookmarkStart w:id="5" w:name="OLE_LINK5"/>
    <w:bookmarkStart w:id="6" w:name="OLE_LINK6"/>
    <w:r>
      <w:rPr>
        <w:rFonts w:ascii="Verdana" w:hAnsi="Verdana"/>
        <w:noProof/>
        <w:sz w:val="14"/>
        <w:szCs w:val="16"/>
        <w:lang w:val="bg-BG" w:eastAsia="bg-BG"/>
      </w:rPr>
      <w:drawing>
        <wp:anchor distT="0" distB="0" distL="114300" distR="114300" simplePos="0" relativeHeight="251661824" behindDoc="0" locked="0" layoutInCell="1" allowOverlap="1" wp14:anchorId="45F1BB9B" wp14:editId="65B708EA">
          <wp:simplePos x="0" y="0"/>
          <wp:positionH relativeFrom="column">
            <wp:posOffset>-155649</wp:posOffset>
          </wp:positionH>
          <wp:positionV relativeFrom="paragraph">
            <wp:posOffset>74015</wp:posOffset>
          </wp:positionV>
          <wp:extent cx="1202376" cy="534390"/>
          <wp:effectExtent l="0" t="0" r="0" b="0"/>
          <wp:wrapNone/>
          <wp:docPr id="17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TTTTTTTEEEEMMMMMMPPPPP\Untitled-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2376" cy="534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41A5" w:rsidRPr="00AE52AC">
      <w:rPr>
        <w:noProof/>
        <w:lang w:val="bg-BG" w:eastAsia="bg-BG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4932045</wp:posOffset>
          </wp:positionH>
          <wp:positionV relativeFrom="paragraph">
            <wp:posOffset>76200</wp:posOffset>
          </wp:positionV>
          <wp:extent cx="457200" cy="457200"/>
          <wp:effectExtent l="0" t="0" r="0" b="0"/>
          <wp:wrapNone/>
          <wp:docPr id="7" name="Картина 7" descr="logoMo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Mos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2FD3" w:rsidRPr="00AE52AC">
      <w:rPr>
        <w:rFonts w:ascii="Verdana" w:hAnsi="Verdana"/>
        <w:noProof/>
        <w:sz w:val="14"/>
        <w:szCs w:val="16"/>
        <w:lang w:val="bg-BG"/>
      </w:rPr>
      <w:t>гр. Стара Загора 6000, ул. Стара планина №2,</w:t>
    </w:r>
  </w:p>
  <w:p w:rsidR="00022FD3" w:rsidRPr="00AE52AC" w:rsidRDefault="00022FD3" w:rsidP="00C26147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4"/>
        <w:szCs w:val="16"/>
        <w:lang w:val="bg-BG"/>
      </w:rPr>
    </w:pPr>
    <w:r w:rsidRPr="00AE52AC">
      <w:rPr>
        <w:rFonts w:ascii="Verdana" w:hAnsi="Verdana"/>
        <w:noProof/>
        <w:sz w:val="14"/>
        <w:szCs w:val="16"/>
        <w:lang w:val="bg-BG"/>
      </w:rPr>
      <w:t>тел: (042) 692 200, факс: (042) 602 447,</w:t>
    </w:r>
  </w:p>
  <w:p w:rsidR="00022FD3" w:rsidRPr="00AE52AC" w:rsidRDefault="00345F6E" w:rsidP="00C26147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hyperlink r:id="rId3" w:history="1">
      <w:r w:rsidR="00EA5BE2" w:rsidRPr="00AE52AC">
        <w:rPr>
          <w:rStyle w:val="Hyperlink"/>
          <w:rFonts w:ascii="Verdana" w:hAnsi="Verdana"/>
          <w:noProof/>
          <w:sz w:val="14"/>
          <w:szCs w:val="16"/>
          <w:lang w:val="bg-BG"/>
        </w:rPr>
        <w:t>www.stz.riew.gov.bg</w:t>
      </w:r>
    </w:hyperlink>
    <w:r w:rsidR="00022FD3" w:rsidRPr="00AE52AC">
      <w:rPr>
        <w:rFonts w:ascii="Verdana" w:hAnsi="Verdana"/>
        <w:noProof/>
        <w:sz w:val="14"/>
        <w:szCs w:val="16"/>
        <w:lang w:val="bg-BG"/>
      </w:rPr>
      <w:t>, mail: office@stz.riew.gov.bg</w:t>
    </w:r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F6E" w:rsidRDefault="00345F6E">
      <w:r>
        <w:separator/>
      </w:r>
    </w:p>
  </w:footnote>
  <w:footnote w:type="continuationSeparator" w:id="0">
    <w:p w:rsidR="00345F6E" w:rsidRDefault="00345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FD3" w:rsidRPr="005B69F7" w:rsidRDefault="00983E6E" w:rsidP="00747578">
    <w:pPr>
      <w:pStyle w:val="Heading2"/>
      <w:jc w:val="center"/>
      <w:rPr>
        <w:rStyle w:val="Emphasis"/>
        <w:iCs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3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22FD3" w:rsidRPr="005B69F7" w:rsidRDefault="00345F6E" w:rsidP="00747578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50" type="#_x0000_t32" style="position:absolute;left:0;text-align:left;margin-left:53.05pt;margin-top:.65pt;width:0;height:48.2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EdHQ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CXOMFKk&#10;B4meDl7HzCgL7RmMK8CrUjsbCqQn9WKeNf3ukNJVR1TLo/Pr2UBsGiKSNyFh4wwk2Q+fNQMfAvix&#10;V6fG9gESuoBOUZLzTRJ+8oiOhxRO52mW5lGthBTXOGOd/8R1j4JRYuctEW3nK60U6K5tGrOQ47Pz&#10;gRUprgEhqdJbIWWUXyo0lHg5y2YxwGkpWLgMbs62+0padCRhgOIXS4SbezerD4pFsI4TtrnYngg5&#10;2pBcqoAHdQGdizVOyI/ldLlZbBb5JM/mm0k+revJ07bKJ/Nt+nFWf6irqk5/BmppXnSCMa4Cu+u0&#10;p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NbX4R0dAgAAOgQAAA4AAAAAAAAAAAAAAAAALgIAAGRycy9lMm9Eb2MueG1sUEsBAi0A&#10;FAAGAAgAAAAhAGdAjE/cAAAACAEAAA8AAAAAAAAAAAAAAAAAdwQAAGRycy9kb3ducmV2LnhtbFBL&#10;BQYAAAAABAAEAPMAAACABQAAAAA=&#10;"/>
      </w:pict>
    </w:r>
    <w:r w:rsidR="00022FD3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022FD3" w:rsidRDefault="00022FD3" w:rsidP="0074757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8"/>
        <w:szCs w:val="28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345F6E">
      <w:rPr>
        <w:noProof/>
        <w:lang w:eastAsia="bg-BG"/>
      </w:rPr>
      <w:pict>
        <v:line id="Line 3" o:spid="_x0000_s2049" style="position:absolute;z-index:251655680;visibility:visible;mso-position-horizontal-relative:text;mso-position-vertical-relative:text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QyoEQ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P0/liOgHR6OBLSDEkGuv8Z647FIwSS+Acgcnx2flAhBRDSLhH6Y2Q&#10;MootFepLDMjTmOC0FCw4Q5iz+10lLTqSMC7xi1WB5z7M6oNiEazlhK2vtidCXmy4XKqAB6UAnat1&#10;mYcfi3Sxnq/n+SifzNajPK3r0adNlY9mm+xxWj/UVVVnPwO1LC9awRhXgd0wm1n+d9pfX8llqm7T&#10;eWtD8h499gvIDv9IOmoZ5LsMwk6z89YOGsM4xuDr0wnzfr8H+/6Br34BAAD//wMAUEsDBBQABgAI&#10;AAAAIQDwwhD44AAAAA4BAAAPAAAAZHJzL2Rvd25yZXYueG1sTI/NTsNADITvSLzDykhcqnbThvAT&#10;sqkQkBsXSiuubmKSiKw3zW7bwNPjHhDcbM9o/E22HG2nDjT41rGB+SwCRVy6quXawPqtmN6C8gG5&#10;ws4xGfgiD8v8/CzDtHJHfqXDKtRKQtinaKAJoU+19mVDFv3M9cSifbjBYpB1qHU14FHCbacXUXSt&#10;LbYsHxrs6bGh8nO1twZ8saFd8T0pJ9F7XDta7J5entGYy4vx4R5UoDH8meGEL+iQC9PW7bnyqjMw&#10;jZMbsYqQxFcJqJNlntzJtP296TzT/2vkPwAAAP//AwBQSwECLQAUAAYACAAAACEAtoM4kv4AAADh&#10;AQAAEwAAAAAAAAAAAAAAAAAAAAAAW0NvbnRlbnRfVHlwZXNdLnhtbFBLAQItABQABgAIAAAAIQA4&#10;/SH/1gAAAJQBAAALAAAAAAAAAAAAAAAAAC8BAABfcmVscy8ucmVsc1BLAQItABQABgAIAAAAIQD8&#10;nQyoEQIAACgEAAAOAAAAAAAAAAAAAAAAAC4CAABkcnMvZTJvRG9jLnhtbFBLAQItABQABgAIAAAA&#10;IQDwwhD44AAAAA4BAAAPAAAAAAAAAAAAAAAAAGsEAABkcnMvZG93bnJldi54bWxQSwUGAAAAAAQA&#10;BADzAAAAeAUAAAAA&#10;" o:allowincell="f"/>
      </w:pict>
    </w:r>
    <w:r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</w:p>
  <w:p w:rsidR="00022FD3" w:rsidRPr="00ED1377" w:rsidRDefault="00022FD3" w:rsidP="00747578">
    <w:pPr>
      <w:rPr>
        <w:lang w:val="bg-BG"/>
      </w:rPr>
    </w:pPr>
  </w:p>
  <w:p w:rsidR="00022FD3" w:rsidRPr="00B21F44" w:rsidRDefault="00022FD3" w:rsidP="00747578">
    <w:pPr>
      <w:tabs>
        <w:tab w:val="left" w:pos="1276"/>
      </w:tabs>
      <w:rPr>
        <w:rFonts w:cs="Arial"/>
        <w:b/>
        <w:sz w:val="24"/>
        <w:szCs w:val="24"/>
        <w:lang w:val="bg-BG"/>
      </w:rPr>
    </w:pPr>
    <w:r>
      <w:rPr>
        <w:lang w:val="bg-BG"/>
      </w:rPr>
      <w:tab/>
    </w:r>
    <w:r w:rsidRPr="00B21F44">
      <w:rPr>
        <w:rFonts w:cs="Arial"/>
        <w:b/>
        <w:sz w:val="24"/>
        <w:szCs w:val="24"/>
        <w:lang w:val="bg-BG"/>
      </w:rPr>
      <w:t>Регионална инспекция по околната среда и водите-Стара Загора</w:t>
    </w:r>
  </w:p>
  <w:p w:rsidR="00022FD3" w:rsidRPr="00232F5D" w:rsidRDefault="00022FD3" w:rsidP="00747578">
    <w:pPr>
      <w:pStyle w:val="Default"/>
      <w:ind w:firstLine="720"/>
      <w:jc w:val="both"/>
      <w:rPr>
        <w:rFonts w:ascii="Arial" w:hAnsi="Arial" w:cs="Arial"/>
        <w:sz w:val="18"/>
        <w:szCs w:val="18"/>
        <w:lang w:val="ru-RU"/>
      </w:rPr>
    </w:pPr>
    <w:r>
      <w:rPr>
        <w:rFonts w:ascii="Arial" w:hAnsi="Arial" w:cs="Arial"/>
      </w:rPr>
      <w:t xml:space="preserve">       </w:t>
    </w:r>
  </w:p>
  <w:p w:rsidR="00022FD3" w:rsidRPr="00B21F44" w:rsidRDefault="00022FD3" w:rsidP="00ED1377">
    <w:pPr>
      <w:rPr>
        <w:lang w:val="bg-BG"/>
      </w:rPr>
    </w:pPr>
    <w:bookmarkStart w:id="1" w:name="OLE_LINK1"/>
    <w:bookmarkStart w:id="2" w:name="OLE_LINK2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B3E"/>
    <w:multiLevelType w:val="hybridMultilevel"/>
    <w:tmpl w:val="DCE4CCDE"/>
    <w:lvl w:ilvl="0" w:tplc="C9429D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A96838"/>
    <w:multiLevelType w:val="hybridMultilevel"/>
    <w:tmpl w:val="F3C6754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450DC7"/>
    <w:multiLevelType w:val="hybridMultilevel"/>
    <w:tmpl w:val="43DCDDE8"/>
    <w:lvl w:ilvl="0" w:tplc="DAB2645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compatSetting w:name="compatibilityMode" w:uri="http://schemas.microsoft.com/office/word" w:val="12"/>
  </w:compat>
  <w:rsids>
    <w:rsidRoot w:val="00497957"/>
    <w:rsid w:val="0000306F"/>
    <w:rsid w:val="0001028C"/>
    <w:rsid w:val="00020324"/>
    <w:rsid w:val="00022FD3"/>
    <w:rsid w:val="00032A27"/>
    <w:rsid w:val="00041EE4"/>
    <w:rsid w:val="0004258C"/>
    <w:rsid w:val="00046DF7"/>
    <w:rsid w:val="00051A0B"/>
    <w:rsid w:val="00057991"/>
    <w:rsid w:val="00060A0A"/>
    <w:rsid w:val="000639A6"/>
    <w:rsid w:val="00066AA2"/>
    <w:rsid w:val="00087153"/>
    <w:rsid w:val="000923D9"/>
    <w:rsid w:val="000A7646"/>
    <w:rsid w:val="000B043F"/>
    <w:rsid w:val="000D1FBA"/>
    <w:rsid w:val="000D7DB5"/>
    <w:rsid w:val="000E50DE"/>
    <w:rsid w:val="000F740E"/>
    <w:rsid w:val="00102602"/>
    <w:rsid w:val="001073F0"/>
    <w:rsid w:val="00113E80"/>
    <w:rsid w:val="00117CFB"/>
    <w:rsid w:val="00124CE3"/>
    <w:rsid w:val="001256FF"/>
    <w:rsid w:val="0012699E"/>
    <w:rsid w:val="001314B7"/>
    <w:rsid w:val="0014010C"/>
    <w:rsid w:val="00140511"/>
    <w:rsid w:val="0014371E"/>
    <w:rsid w:val="00157D1E"/>
    <w:rsid w:val="00160D5D"/>
    <w:rsid w:val="001705E2"/>
    <w:rsid w:val="00173B92"/>
    <w:rsid w:val="00180B75"/>
    <w:rsid w:val="0018300D"/>
    <w:rsid w:val="00186AAB"/>
    <w:rsid w:val="001934C1"/>
    <w:rsid w:val="00194A27"/>
    <w:rsid w:val="00197C19"/>
    <w:rsid w:val="001B170D"/>
    <w:rsid w:val="001B37AE"/>
    <w:rsid w:val="001B4BA5"/>
    <w:rsid w:val="001B7BD7"/>
    <w:rsid w:val="001C035D"/>
    <w:rsid w:val="001C3221"/>
    <w:rsid w:val="001C5702"/>
    <w:rsid w:val="001C6903"/>
    <w:rsid w:val="001D1419"/>
    <w:rsid w:val="001E10FE"/>
    <w:rsid w:val="001E3BE2"/>
    <w:rsid w:val="001E5B79"/>
    <w:rsid w:val="001E6B96"/>
    <w:rsid w:val="001F010B"/>
    <w:rsid w:val="001F033D"/>
    <w:rsid w:val="0020653E"/>
    <w:rsid w:val="002222AF"/>
    <w:rsid w:val="00231C27"/>
    <w:rsid w:val="00232F5D"/>
    <w:rsid w:val="00233451"/>
    <w:rsid w:val="0024120B"/>
    <w:rsid w:val="0025518A"/>
    <w:rsid w:val="00255933"/>
    <w:rsid w:val="00266D04"/>
    <w:rsid w:val="002725A3"/>
    <w:rsid w:val="00276F5E"/>
    <w:rsid w:val="002816E4"/>
    <w:rsid w:val="00293494"/>
    <w:rsid w:val="002979FA"/>
    <w:rsid w:val="002A019C"/>
    <w:rsid w:val="002A11F4"/>
    <w:rsid w:val="002B2AE6"/>
    <w:rsid w:val="002B4883"/>
    <w:rsid w:val="002B69C0"/>
    <w:rsid w:val="002B7809"/>
    <w:rsid w:val="002C4D3D"/>
    <w:rsid w:val="002E1711"/>
    <w:rsid w:val="002E25EF"/>
    <w:rsid w:val="002E4275"/>
    <w:rsid w:val="0030321E"/>
    <w:rsid w:val="00303B30"/>
    <w:rsid w:val="00304B22"/>
    <w:rsid w:val="00317785"/>
    <w:rsid w:val="00324274"/>
    <w:rsid w:val="0033173D"/>
    <w:rsid w:val="00332236"/>
    <w:rsid w:val="00342BD9"/>
    <w:rsid w:val="003442EA"/>
    <w:rsid w:val="00344977"/>
    <w:rsid w:val="00345F6E"/>
    <w:rsid w:val="00353B18"/>
    <w:rsid w:val="00356FF7"/>
    <w:rsid w:val="003609DA"/>
    <w:rsid w:val="00363DEB"/>
    <w:rsid w:val="0037795D"/>
    <w:rsid w:val="00387CBB"/>
    <w:rsid w:val="00394059"/>
    <w:rsid w:val="0039775F"/>
    <w:rsid w:val="003A50F3"/>
    <w:rsid w:val="003B04C4"/>
    <w:rsid w:val="003B1360"/>
    <w:rsid w:val="003B35A3"/>
    <w:rsid w:val="003C1DFA"/>
    <w:rsid w:val="003D14B2"/>
    <w:rsid w:val="003E4FEA"/>
    <w:rsid w:val="003F46CB"/>
    <w:rsid w:val="003F5857"/>
    <w:rsid w:val="0042023F"/>
    <w:rsid w:val="00422159"/>
    <w:rsid w:val="00444A9B"/>
    <w:rsid w:val="00446795"/>
    <w:rsid w:val="00452C9B"/>
    <w:rsid w:val="00460EBE"/>
    <w:rsid w:val="004713FE"/>
    <w:rsid w:val="00475895"/>
    <w:rsid w:val="00480D4F"/>
    <w:rsid w:val="0048442F"/>
    <w:rsid w:val="00492D52"/>
    <w:rsid w:val="00493DCB"/>
    <w:rsid w:val="00497957"/>
    <w:rsid w:val="004A695E"/>
    <w:rsid w:val="004B61B4"/>
    <w:rsid w:val="004C3144"/>
    <w:rsid w:val="004E35C1"/>
    <w:rsid w:val="004F1698"/>
    <w:rsid w:val="004F23DF"/>
    <w:rsid w:val="004F406B"/>
    <w:rsid w:val="004F765C"/>
    <w:rsid w:val="00506878"/>
    <w:rsid w:val="00555454"/>
    <w:rsid w:val="0056370F"/>
    <w:rsid w:val="005638A3"/>
    <w:rsid w:val="00566728"/>
    <w:rsid w:val="0057056E"/>
    <w:rsid w:val="005810F3"/>
    <w:rsid w:val="0058414E"/>
    <w:rsid w:val="0058680E"/>
    <w:rsid w:val="00592387"/>
    <w:rsid w:val="00594B27"/>
    <w:rsid w:val="005958F0"/>
    <w:rsid w:val="005A3B17"/>
    <w:rsid w:val="005B69F7"/>
    <w:rsid w:val="005B6C58"/>
    <w:rsid w:val="005C547F"/>
    <w:rsid w:val="005D371D"/>
    <w:rsid w:val="005D7788"/>
    <w:rsid w:val="00602A0B"/>
    <w:rsid w:val="006037FC"/>
    <w:rsid w:val="006052CF"/>
    <w:rsid w:val="00606486"/>
    <w:rsid w:val="006067A5"/>
    <w:rsid w:val="006177CB"/>
    <w:rsid w:val="00624E2F"/>
    <w:rsid w:val="00627A1B"/>
    <w:rsid w:val="006340C8"/>
    <w:rsid w:val="006365CA"/>
    <w:rsid w:val="006372D7"/>
    <w:rsid w:val="006400A8"/>
    <w:rsid w:val="00640F5A"/>
    <w:rsid w:val="00643020"/>
    <w:rsid w:val="00643097"/>
    <w:rsid w:val="0066091C"/>
    <w:rsid w:val="00661C46"/>
    <w:rsid w:val="006648C9"/>
    <w:rsid w:val="00667F01"/>
    <w:rsid w:val="0067480C"/>
    <w:rsid w:val="006804BD"/>
    <w:rsid w:val="00684664"/>
    <w:rsid w:val="00685111"/>
    <w:rsid w:val="00697048"/>
    <w:rsid w:val="006A03A1"/>
    <w:rsid w:val="006A25AF"/>
    <w:rsid w:val="006A6365"/>
    <w:rsid w:val="006B0B9A"/>
    <w:rsid w:val="006B0F3C"/>
    <w:rsid w:val="006B629E"/>
    <w:rsid w:val="006B794E"/>
    <w:rsid w:val="006D21A3"/>
    <w:rsid w:val="006E1608"/>
    <w:rsid w:val="006E166F"/>
    <w:rsid w:val="006E28B6"/>
    <w:rsid w:val="006F48F2"/>
    <w:rsid w:val="00705F61"/>
    <w:rsid w:val="0070680F"/>
    <w:rsid w:val="00712819"/>
    <w:rsid w:val="00716AAB"/>
    <w:rsid w:val="00726409"/>
    <w:rsid w:val="00735898"/>
    <w:rsid w:val="007366CD"/>
    <w:rsid w:val="00747578"/>
    <w:rsid w:val="0074794D"/>
    <w:rsid w:val="0076189D"/>
    <w:rsid w:val="007719EF"/>
    <w:rsid w:val="0077234B"/>
    <w:rsid w:val="00775B7A"/>
    <w:rsid w:val="00785176"/>
    <w:rsid w:val="0079133D"/>
    <w:rsid w:val="007A02E5"/>
    <w:rsid w:val="007A4687"/>
    <w:rsid w:val="007A6290"/>
    <w:rsid w:val="007B28CC"/>
    <w:rsid w:val="007C45E4"/>
    <w:rsid w:val="007C796B"/>
    <w:rsid w:val="007D0C4F"/>
    <w:rsid w:val="007D260A"/>
    <w:rsid w:val="007D30B4"/>
    <w:rsid w:val="007D311C"/>
    <w:rsid w:val="007D7534"/>
    <w:rsid w:val="007E34B8"/>
    <w:rsid w:val="007E7FB9"/>
    <w:rsid w:val="007F0F39"/>
    <w:rsid w:val="007F4E1C"/>
    <w:rsid w:val="0080393F"/>
    <w:rsid w:val="00807F6A"/>
    <w:rsid w:val="008168E0"/>
    <w:rsid w:val="00833B3B"/>
    <w:rsid w:val="0083455D"/>
    <w:rsid w:val="00834C7B"/>
    <w:rsid w:val="00842F0C"/>
    <w:rsid w:val="00846B52"/>
    <w:rsid w:val="0085348A"/>
    <w:rsid w:val="00854615"/>
    <w:rsid w:val="008572A6"/>
    <w:rsid w:val="00860BE3"/>
    <w:rsid w:val="00867924"/>
    <w:rsid w:val="008743BA"/>
    <w:rsid w:val="00886D5E"/>
    <w:rsid w:val="008A0108"/>
    <w:rsid w:val="008A666C"/>
    <w:rsid w:val="008B0206"/>
    <w:rsid w:val="008B1300"/>
    <w:rsid w:val="008B6AA7"/>
    <w:rsid w:val="008C0011"/>
    <w:rsid w:val="008C63DE"/>
    <w:rsid w:val="008C7A24"/>
    <w:rsid w:val="008D505A"/>
    <w:rsid w:val="008E2485"/>
    <w:rsid w:val="008E3D91"/>
    <w:rsid w:val="008E78BF"/>
    <w:rsid w:val="008F0C9B"/>
    <w:rsid w:val="008F1730"/>
    <w:rsid w:val="0091177C"/>
    <w:rsid w:val="009265D0"/>
    <w:rsid w:val="009340C1"/>
    <w:rsid w:val="00936425"/>
    <w:rsid w:val="00946D85"/>
    <w:rsid w:val="00965E8D"/>
    <w:rsid w:val="009730BE"/>
    <w:rsid w:val="00973C05"/>
    <w:rsid w:val="00974546"/>
    <w:rsid w:val="009765F3"/>
    <w:rsid w:val="00983E6E"/>
    <w:rsid w:val="0098449F"/>
    <w:rsid w:val="00985855"/>
    <w:rsid w:val="00993491"/>
    <w:rsid w:val="009A49E5"/>
    <w:rsid w:val="009B1F5A"/>
    <w:rsid w:val="009C28A8"/>
    <w:rsid w:val="009D22FA"/>
    <w:rsid w:val="009E5A34"/>
    <w:rsid w:val="009E7D8E"/>
    <w:rsid w:val="009F0994"/>
    <w:rsid w:val="009F2230"/>
    <w:rsid w:val="009F44AA"/>
    <w:rsid w:val="00A001A1"/>
    <w:rsid w:val="00A01122"/>
    <w:rsid w:val="00A076C2"/>
    <w:rsid w:val="00A2198B"/>
    <w:rsid w:val="00A31AB8"/>
    <w:rsid w:val="00A32500"/>
    <w:rsid w:val="00A329FE"/>
    <w:rsid w:val="00A35AD2"/>
    <w:rsid w:val="00A42021"/>
    <w:rsid w:val="00A4543E"/>
    <w:rsid w:val="00A47115"/>
    <w:rsid w:val="00A63C64"/>
    <w:rsid w:val="00A66C55"/>
    <w:rsid w:val="00A770E2"/>
    <w:rsid w:val="00A85946"/>
    <w:rsid w:val="00A95FE3"/>
    <w:rsid w:val="00A9725D"/>
    <w:rsid w:val="00AA6FAF"/>
    <w:rsid w:val="00AB274C"/>
    <w:rsid w:val="00AB2FD8"/>
    <w:rsid w:val="00AB4563"/>
    <w:rsid w:val="00AB7470"/>
    <w:rsid w:val="00AC1530"/>
    <w:rsid w:val="00AC2CCC"/>
    <w:rsid w:val="00AC3D73"/>
    <w:rsid w:val="00AC40AE"/>
    <w:rsid w:val="00AC48B5"/>
    <w:rsid w:val="00AD13E8"/>
    <w:rsid w:val="00AD5F62"/>
    <w:rsid w:val="00AD6D93"/>
    <w:rsid w:val="00AD7C1D"/>
    <w:rsid w:val="00AE4CA3"/>
    <w:rsid w:val="00AE52AC"/>
    <w:rsid w:val="00AF0E85"/>
    <w:rsid w:val="00AF10E0"/>
    <w:rsid w:val="00AF2B03"/>
    <w:rsid w:val="00B15389"/>
    <w:rsid w:val="00B21F44"/>
    <w:rsid w:val="00B35ED7"/>
    <w:rsid w:val="00B366CA"/>
    <w:rsid w:val="00B368F5"/>
    <w:rsid w:val="00B36ED7"/>
    <w:rsid w:val="00B439EA"/>
    <w:rsid w:val="00B547EC"/>
    <w:rsid w:val="00B57A8D"/>
    <w:rsid w:val="00B57B1D"/>
    <w:rsid w:val="00B76562"/>
    <w:rsid w:val="00B82341"/>
    <w:rsid w:val="00BA5E99"/>
    <w:rsid w:val="00BB4260"/>
    <w:rsid w:val="00BB47FB"/>
    <w:rsid w:val="00BB6198"/>
    <w:rsid w:val="00BC485A"/>
    <w:rsid w:val="00BD295A"/>
    <w:rsid w:val="00BD70EB"/>
    <w:rsid w:val="00BE3F9F"/>
    <w:rsid w:val="00BE46AB"/>
    <w:rsid w:val="00BE73B0"/>
    <w:rsid w:val="00BF5A4D"/>
    <w:rsid w:val="00C00692"/>
    <w:rsid w:val="00C00904"/>
    <w:rsid w:val="00C02136"/>
    <w:rsid w:val="00C222E5"/>
    <w:rsid w:val="00C2530C"/>
    <w:rsid w:val="00C26147"/>
    <w:rsid w:val="00C30D08"/>
    <w:rsid w:val="00C36910"/>
    <w:rsid w:val="00C3764D"/>
    <w:rsid w:val="00C473A4"/>
    <w:rsid w:val="00C47EFD"/>
    <w:rsid w:val="00C50D0C"/>
    <w:rsid w:val="00C76288"/>
    <w:rsid w:val="00C80676"/>
    <w:rsid w:val="00C8645D"/>
    <w:rsid w:val="00C9282E"/>
    <w:rsid w:val="00CA2851"/>
    <w:rsid w:val="00CA3258"/>
    <w:rsid w:val="00CA627D"/>
    <w:rsid w:val="00CA7A14"/>
    <w:rsid w:val="00CB2E3C"/>
    <w:rsid w:val="00CC4986"/>
    <w:rsid w:val="00CC67C4"/>
    <w:rsid w:val="00CC7EEC"/>
    <w:rsid w:val="00CD0B1E"/>
    <w:rsid w:val="00CD1F33"/>
    <w:rsid w:val="00CD3777"/>
    <w:rsid w:val="00CD64AD"/>
    <w:rsid w:val="00CD7584"/>
    <w:rsid w:val="00CF5A1C"/>
    <w:rsid w:val="00CF7353"/>
    <w:rsid w:val="00D03B87"/>
    <w:rsid w:val="00D03C6C"/>
    <w:rsid w:val="00D040E2"/>
    <w:rsid w:val="00D06583"/>
    <w:rsid w:val="00D16154"/>
    <w:rsid w:val="00D259F5"/>
    <w:rsid w:val="00D2679E"/>
    <w:rsid w:val="00D450FA"/>
    <w:rsid w:val="00D46332"/>
    <w:rsid w:val="00D46FE2"/>
    <w:rsid w:val="00D530A9"/>
    <w:rsid w:val="00D530CC"/>
    <w:rsid w:val="00D60D7C"/>
    <w:rsid w:val="00D61AE4"/>
    <w:rsid w:val="00D62952"/>
    <w:rsid w:val="00D7472F"/>
    <w:rsid w:val="00D814E1"/>
    <w:rsid w:val="00D84D10"/>
    <w:rsid w:val="00D9722D"/>
    <w:rsid w:val="00DB49EA"/>
    <w:rsid w:val="00DE142D"/>
    <w:rsid w:val="00DE2D81"/>
    <w:rsid w:val="00DE360B"/>
    <w:rsid w:val="00DF096A"/>
    <w:rsid w:val="00DF50FF"/>
    <w:rsid w:val="00DF7ECA"/>
    <w:rsid w:val="00E0326C"/>
    <w:rsid w:val="00E12F44"/>
    <w:rsid w:val="00E1604E"/>
    <w:rsid w:val="00E23280"/>
    <w:rsid w:val="00E247B1"/>
    <w:rsid w:val="00E323CE"/>
    <w:rsid w:val="00E344E2"/>
    <w:rsid w:val="00E3660E"/>
    <w:rsid w:val="00E65BAC"/>
    <w:rsid w:val="00E72FC6"/>
    <w:rsid w:val="00E8560A"/>
    <w:rsid w:val="00E9304D"/>
    <w:rsid w:val="00E9315C"/>
    <w:rsid w:val="00EA0015"/>
    <w:rsid w:val="00EA1C37"/>
    <w:rsid w:val="00EA3B1F"/>
    <w:rsid w:val="00EA45C7"/>
    <w:rsid w:val="00EA467E"/>
    <w:rsid w:val="00EA5BE2"/>
    <w:rsid w:val="00EA7787"/>
    <w:rsid w:val="00EB63EB"/>
    <w:rsid w:val="00EC0160"/>
    <w:rsid w:val="00EC304D"/>
    <w:rsid w:val="00EC39CE"/>
    <w:rsid w:val="00ED1377"/>
    <w:rsid w:val="00ED6F99"/>
    <w:rsid w:val="00EE15F3"/>
    <w:rsid w:val="00EE3056"/>
    <w:rsid w:val="00EF35CA"/>
    <w:rsid w:val="00EF3A1F"/>
    <w:rsid w:val="00F0487C"/>
    <w:rsid w:val="00F318EF"/>
    <w:rsid w:val="00F41597"/>
    <w:rsid w:val="00F51681"/>
    <w:rsid w:val="00F51ED5"/>
    <w:rsid w:val="00F62070"/>
    <w:rsid w:val="00F6431D"/>
    <w:rsid w:val="00F66926"/>
    <w:rsid w:val="00F72CF1"/>
    <w:rsid w:val="00F8182E"/>
    <w:rsid w:val="00F83EAB"/>
    <w:rsid w:val="00F9069B"/>
    <w:rsid w:val="00FA296D"/>
    <w:rsid w:val="00FA33A2"/>
    <w:rsid w:val="00FA69EC"/>
    <w:rsid w:val="00FD2A33"/>
    <w:rsid w:val="00FD41A5"/>
    <w:rsid w:val="00FD451E"/>
    <w:rsid w:val="00FD4A2B"/>
    <w:rsid w:val="00FD661D"/>
    <w:rsid w:val="00FD7BD9"/>
    <w:rsid w:val="00FE22D9"/>
    <w:rsid w:val="00FE50F9"/>
    <w:rsid w:val="00FF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F974847"/>
  <w15:docId w15:val="{F66E6489-86CD-4615-A5DD-7CC820C3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070"/>
    <w:pPr>
      <w:overflowPunct w:val="0"/>
      <w:autoSpaceDE w:val="0"/>
      <w:autoSpaceDN w:val="0"/>
      <w:adjustRightInd w:val="0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D3777"/>
    <w:pPr>
      <w:keepNext/>
      <w:framePr w:w="6313" w:h="429" w:wrap="auto" w:vAnchor="page" w:hAnchor="page" w:x="2305" w:y="2161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CD3777"/>
    <w:pPr>
      <w:keepNext/>
      <w:jc w:val="right"/>
      <w:textAlignment w:val="baseline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link w:val="Heading3Char"/>
    <w:qFormat/>
    <w:rsid w:val="00CD3777"/>
    <w:pPr>
      <w:keepNext/>
      <w:textAlignment w:val="baseline"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CD3777"/>
    <w:pPr>
      <w:keepNext/>
      <w:textAlignment w:val="baseline"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0680F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locked/>
    <w:rsid w:val="0070680F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locked/>
    <w:rsid w:val="0070680F"/>
    <w:rPr>
      <w:rFonts w:ascii="Cambria" w:hAnsi="Cambria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locked/>
    <w:rsid w:val="0070680F"/>
    <w:rPr>
      <w:rFonts w:ascii="Calibri" w:hAnsi="Calibri" w:cs="Times New Roman"/>
      <w:b/>
      <w:b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rsid w:val="00CD3777"/>
    <w:pPr>
      <w:tabs>
        <w:tab w:val="center" w:pos="4320"/>
        <w:tab w:val="right" w:pos="8640"/>
      </w:tabs>
      <w:textAlignment w:val="baseline"/>
    </w:pPr>
  </w:style>
  <w:style w:type="character" w:customStyle="1" w:styleId="HeaderChar">
    <w:name w:val="Header Char"/>
    <w:basedOn w:val="DefaultParagraphFont"/>
    <w:link w:val="Header"/>
    <w:semiHidden/>
    <w:locked/>
    <w:rsid w:val="0070680F"/>
    <w:rPr>
      <w:rFonts w:ascii="Arial" w:hAnsi="Arial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rsid w:val="00CD3777"/>
    <w:pPr>
      <w:tabs>
        <w:tab w:val="center" w:pos="4320"/>
        <w:tab w:val="right" w:pos="8640"/>
      </w:tabs>
      <w:textAlignment w:val="baseline"/>
    </w:pPr>
  </w:style>
  <w:style w:type="character" w:customStyle="1" w:styleId="FooterChar">
    <w:name w:val="Footer Char"/>
    <w:basedOn w:val="DefaultParagraphFont"/>
    <w:link w:val="Footer"/>
    <w:semiHidden/>
    <w:locked/>
    <w:rsid w:val="0070680F"/>
    <w:rPr>
      <w:rFonts w:ascii="Arial" w:hAnsi="Arial" w:cs="Times New Roman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rsid w:val="00CD3777"/>
    <w:pPr>
      <w:jc w:val="both"/>
      <w:textAlignment w:val="baseline"/>
    </w:pPr>
    <w:rPr>
      <w:rFonts w:ascii="Times New Roman" w:hAnsi="Times New Roman"/>
      <w:lang w:val="bg-BG"/>
    </w:rPr>
  </w:style>
  <w:style w:type="character" w:customStyle="1" w:styleId="BodyTextChar">
    <w:name w:val="Body Text Char"/>
    <w:basedOn w:val="DefaultParagraphFont"/>
    <w:link w:val="BodyText"/>
    <w:locked/>
    <w:rsid w:val="0070680F"/>
    <w:rPr>
      <w:rFonts w:ascii="Arial" w:hAnsi="Arial" w:cs="Times New Roman"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rsid w:val="00CD3777"/>
    <w:pPr>
      <w:jc w:val="both"/>
      <w:textAlignment w:val="baseline"/>
    </w:pPr>
    <w:rPr>
      <w:rFonts w:ascii="Times New Roman" w:hAnsi="Times New Roman"/>
      <w:sz w:val="24"/>
      <w:lang w:val="bg-BG"/>
    </w:rPr>
  </w:style>
  <w:style w:type="character" w:customStyle="1" w:styleId="BodyText2Char">
    <w:name w:val="Body Text 2 Char"/>
    <w:basedOn w:val="DefaultParagraphFont"/>
    <w:link w:val="BodyText2"/>
    <w:semiHidden/>
    <w:locked/>
    <w:rsid w:val="0070680F"/>
    <w:rPr>
      <w:rFonts w:ascii="Arial" w:hAnsi="Arial" w:cs="Times New Roman"/>
      <w:sz w:val="20"/>
      <w:szCs w:val="20"/>
      <w:lang w:val="en-US" w:eastAsia="en-US"/>
    </w:rPr>
  </w:style>
  <w:style w:type="character" w:styleId="Hyperlink">
    <w:name w:val="Hyperlink"/>
    <w:basedOn w:val="DefaultParagraphFont"/>
    <w:rsid w:val="00CD3777"/>
    <w:rPr>
      <w:rFonts w:cs="Times New Roman"/>
      <w:color w:val="0000FF"/>
      <w:u w:val="single"/>
    </w:rPr>
  </w:style>
  <w:style w:type="character" w:styleId="Emphasis">
    <w:name w:val="Emphasis"/>
    <w:basedOn w:val="DefaultParagraphFont"/>
    <w:qFormat/>
    <w:rsid w:val="005B69F7"/>
    <w:rPr>
      <w:rFonts w:cs="Times New Roman"/>
      <w:i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link w:val="BalloonTextChar"/>
    <w:semiHidden/>
    <w:rsid w:val="00771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70680F"/>
    <w:rPr>
      <w:rFonts w:cs="Times New Roman"/>
      <w:sz w:val="2"/>
      <w:lang w:val="en-US" w:eastAsia="en-US"/>
    </w:rPr>
  </w:style>
  <w:style w:type="paragraph" w:customStyle="1" w:styleId="CharChar">
    <w:name w:val="Char Char"/>
    <w:basedOn w:val="Normal"/>
    <w:semiHidden/>
    <w:rsid w:val="00ED1377"/>
    <w:pPr>
      <w:tabs>
        <w:tab w:val="left" w:pos="709"/>
      </w:tabs>
      <w:overflowPunct/>
      <w:autoSpaceDE/>
      <w:autoSpaceDN/>
      <w:adjustRightInd/>
    </w:pPr>
    <w:rPr>
      <w:rFonts w:ascii="Futura Bk" w:hAnsi="Futura Bk"/>
      <w:szCs w:val="24"/>
      <w:lang w:val="pl-PL" w:eastAsia="pl-PL"/>
    </w:rPr>
  </w:style>
  <w:style w:type="paragraph" w:customStyle="1" w:styleId="CharCharChar">
    <w:name w:val="Char Char Знак Знак Знак Char"/>
    <w:basedOn w:val="Normal"/>
    <w:rsid w:val="002979FA"/>
    <w:pPr>
      <w:tabs>
        <w:tab w:val="left" w:pos="709"/>
      </w:tabs>
      <w:overflowPunct/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0">
    <w:name w:val="Char Char Char"/>
    <w:basedOn w:val="Normal"/>
    <w:rsid w:val="00775B7A"/>
    <w:pPr>
      <w:tabs>
        <w:tab w:val="left" w:pos="709"/>
      </w:tabs>
      <w:overflowPunct/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postdetails1">
    <w:name w:val="post_details1"/>
    <w:basedOn w:val="Normal"/>
    <w:rsid w:val="007D0C4F"/>
    <w:pPr>
      <w:overflowPunct/>
      <w:autoSpaceDE/>
      <w:autoSpaceDN/>
      <w:adjustRightInd/>
    </w:pPr>
    <w:rPr>
      <w:rFonts w:ascii="Times New Roman" w:hAnsi="Times New Roman"/>
      <w:color w:val="666666"/>
      <w:sz w:val="24"/>
      <w:szCs w:val="24"/>
      <w:lang w:val="bg-BG" w:eastAsia="bg-BG"/>
    </w:rPr>
  </w:style>
  <w:style w:type="character" w:customStyle="1" w:styleId="2">
    <w:name w:val="Основен текст (2)_"/>
    <w:link w:val="20"/>
    <w:locked/>
    <w:rsid w:val="00CD0B1E"/>
    <w:rPr>
      <w:b/>
      <w:sz w:val="21"/>
    </w:rPr>
  </w:style>
  <w:style w:type="character" w:customStyle="1" w:styleId="a">
    <w:name w:val="Основен текст_"/>
    <w:link w:val="1"/>
    <w:locked/>
    <w:rsid w:val="00CD0B1E"/>
    <w:rPr>
      <w:sz w:val="21"/>
    </w:rPr>
  </w:style>
  <w:style w:type="character" w:customStyle="1" w:styleId="a0">
    <w:name w:val="Основен текст + Курсив"/>
    <w:aliases w:val="Разредка 0 pt"/>
    <w:rsid w:val="00CD0B1E"/>
    <w:rPr>
      <w:rFonts w:ascii="Times New Roman" w:hAnsi="Times New Roman"/>
      <w:i/>
      <w:color w:val="000000"/>
      <w:spacing w:val="-10"/>
      <w:w w:val="100"/>
      <w:position w:val="0"/>
      <w:sz w:val="21"/>
      <w:u w:val="none"/>
      <w:lang w:val="bg-BG"/>
    </w:rPr>
  </w:style>
  <w:style w:type="character" w:customStyle="1" w:styleId="a1">
    <w:name w:val="Основен текст + Удебелен"/>
    <w:rsid w:val="00CD0B1E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bg-BG"/>
    </w:rPr>
  </w:style>
  <w:style w:type="paragraph" w:customStyle="1" w:styleId="20">
    <w:name w:val="Основен текст (2)"/>
    <w:basedOn w:val="Normal"/>
    <w:link w:val="2"/>
    <w:rsid w:val="00CD0B1E"/>
    <w:pPr>
      <w:widowControl w:val="0"/>
      <w:shd w:val="clear" w:color="auto" w:fill="FFFFFF"/>
      <w:overflowPunct/>
      <w:autoSpaceDE/>
      <w:autoSpaceDN/>
      <w:adjustRightInd/>
      <w:spacing w:before="600" w:line="269" w:lineRule="exact"/>
    </w:pPr>
    <w:rPr>
      <w:rFonts w:ascii="Times New Roman" w:hAnsi="Times New Roman"/>
      <w:b/>
      <w:sz w:val="21"/>
      <w:lang w:val="bg-BG" w:eastAsia="bg-BG"/>
    </w:rPr>
  </w:style>
  <w:style w:type="paragraph" w:customStyle="1" w:styleId="1">
    <w:name w:val="Основен текст1"/>
    <w:basedOn w:val="Normal"/>
    <w:link w:val="a"/>
    <w:rsid w:val="00CD0B1E"/>
    <w:pPr>
      <w:widowControl w:val="0"/>
      <w:shd w:val="clear" w:color="auto" w:fill="FFFFFF"/>
      <w:overflowPunct/>
      <w:autoSpaceDE/>
      <w:autoSpaceDN/>
      <w:adjustRightInd/>
      <w:spacing w:before="360" w:line="274" w:lineRule="exact"/>
    </w:pPr>
    <w:rPr>
      <w:rFonts w:ascii="Times New Roman" w:hAnsi="Times New Roman"/>
      <w:sz w:val="21"/>
      <w:lang w:val="bg-BG" w:eastAsia="bg-BG"/>
    </w:rPr>
  </w:style>
  <w:style w:type="paragraph" w:customStyle="1" w:styleId="CharCharCharChar">
    <w:name w:val="Char Char Знак Знак Char Char"/>
    <w:basedOn w:val="Normal"/>
    <w:semiHidden/>
    <w:rsid w:val="00B368F5"/>
    <w:pPr>
      <w:tabs>
        <w:tab w:val="left" w:pos="709"/>
      </w:tabs>
      <w:overflowPunct/>
      <w:autoSpaceDE/>
      <w:autoSpaceDN/>
      <w:adjustRightInd/>
    </w:pPr>
    <w:rPr>
      <w:rFonts w:ascii="Futura Bk" w:hAnsi="Futura Bk"/>
      <w:szCs w:val="24"/>
      <w:lang w:val="pl-PL" w:eastAsia="pl-PL"/>
    </w:rPr>
  </w:style>
  <w:style w:type="paragraph" w:styleId="NormalWeb">
    <w:name w:val="Normal (Web)"/>
    <w:basedOn w:val="Normal"/>
    <w:rsid w:val="006E28B6"/>
    <w:pPr>
      <w:overflowPunct/>
      <w:autoSpaceDE/>
      <w:autoSpaceDN/>
      <w:adjustRightInd/>
      <w:spacing w:before="100" w:beforeAutospacing="1" w:after="100" w:afterAutospacing="1"/>
    </w:pPr>
    <w:rPr>
      <w:rFonts w:ascii="Verdana" w:hAnsi="Verdana"/>
      <w:sz w:val="17"/>
      <w:szCs w:val="17"/>
      <w:lang w:val="bg-BG" w:eastAsia="bg-BG"/>
    </w:rPr>
  </w:style>
  <w:style w:type="character" w:styleId="Strong">
    <w:name w:val="Strong"/>
    <w:basedOn w:val="DefaultParagraphFont"/>
    <w:qFormat/>
    <w:rsid w:val="006E28B6"/>
    <w:rPr>
      <w:rFonts w:cs="Times New Roman"/>
      <w:b/>
    </w:rPr>
  </w:style>
  <w:style w:type="character" w:customStyle="1" w:styleId="nlhornav1">
    <w:name w:val="nl_hornav1"/>
    <w:rsid w:val="004B61B4"/>
    <w:rPr>
      <w:rFonts w:ascii="Arial" w:hAnsi="Arial"/>
      <w:color w:val="000000"/>
      <w:sz w:val="17"/>
    </w:rPr>
  </w:style>
  <w:style w:type="paragraph" w:customStyle="1" w:styleId="Default">
    <w:name w:val="Default"/>
    <w:rsid w:val="005958F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20">
    <w:name w:val="Body text (2)_"/>
    <w:basedOn w:val="DefaultParagraphFont"/>
    <w:link w:val="Bodytext21"/>
    <w:locked/>
    <w:rsid w:val="00BB4260"/>
    <w:rPr>
      <w:rFonts w:cs="Times New Roman"/>
      <w:b/>
      <w:bCs/>
      <w:sz w:val="21"/>
      <w:szCs w:val="21"/>
      <w:lang w:bidi="ar-SA"/>
    </w:rPr>
  </w:style>
  <w:style w:type="character" w:customStyle="1" w:styleId="Bodytext2125pt">
    <w:name w:val="Body text (2) + 12.5 pt"/>
    <w:aliases w:val="Not Bold,Italic,Spacing -1 pt"/>
    <w:basedOn w:val="Bodytext20"/>
    <w:rsid w:val="00BB4260"/>
    <w:rPr>
      <w:rFonts w:cs="Times New Roman"/>
      <w:b/>
      <w:bCs/>
      <w:i/>
      <w:iCs/>
      <w:color w:val="000000"/>
      <w:spacing w:val="-20"/>
      <w:w w:val="100"/>
      <w:position w:val="0"/>
      <w:sz w:val="25"/>
      <w:szCs w:val="25"/>
      <w:lang w:val="bg-BG" w:bidi="ar-SA"/>
    </w:rPr>
  </w:style>
  <w:style w:type="character" w:customStyle="1" w:styleId="Bodytext2125pt1">
    <w:name w:val="Body text (2) + 12.5 pt1"/>
    <w:aliases w:val="Not Bold1"/>
    <w:basedOn w:val="Bodytext20"/>
    <w:rsid w:val="00BB4260"/>
    <w:rPr>
      <w:rFonts w:cs="Times New Roman"/>
      <w:b/>
      <w:bCs/>
      <w:color w:val="000000"/>
      <w:spacing w:val="0"/>
      <w:w w:val="100"/>
      <w:position w:val="0"/>
      <w:sz w:val="25"/>
      <w:szCs w:val="25"/>
      <w:lang w:bidi="ar-SA"/>
    </w:rPr>
  </w:style>
  <w:style w:type="character" w:customStyle="1" w:styleId="Bodytext0">
    <w:name w:val="Body text_"/>
    <w:basedOn w:val="DefaultParagraphFont"/>
    <w:link w:val="BodyText1"/>
    <w:locked/>
    <w:rsid w:val="00BB4260"/>
    <w:rPr>
      <w:rFonts w:cs="Times New Roman"/>
      <w:sz w:val="22"/>
      <w:szCs w:val="22"/>
      <w:lang w:bidi="ar-SA"/>
    </w:rPr>
  </w:style>
  <w:style w:type="character" w:customStyle="1" w:styleId="Bodytext105pt">
    <w:name w:val="Body text + 10.5 pt"/>
    <w:aliases w:val="Bold"/>
    <w:basedOn w:val="Bodytext0"/>
    <w:rsid w:val="00BB4260"/>
    <w:rPr>
      <w:rFonts w:cs="Times New Roman"/>
      <w:b/>
      <w:bCs/>
      <w:color w:val="000000"/>
      <w:spacing w:val="0"/>
      <w:w w:val="100"/>
      <w:position w:val="0"/>
      <w:sz w:val="21"/>
      <w:szCs w:val="21"/>
      <w:lang w:val="bg-BG" w:bidi="ar-SA"/>
    </w:rPr>
  </w:style>
  <w:style w:type="paragraph" w:customStyle="1" w:styleId="Bodytext21">
    <w:name w:val="Body text (2)1"/>
    <w:basedOn w:val="Normal"/>
    <w:link w:val="Bodytext20"/>
    <w:rsid w:val="00BB4260"/>
    <w:pPr>
      <w:widowControl w:val="0"/>
      <w:shd w:val="clear" w:color="auto" w:fill="FFFFFF"/>
      <w:overflowPunct/>
      <w:autoSpaceDE/>
      <w:autoSpaceDN/>
      <w:adjustRightInd/>
      <w:spacing w:line="240" w:lineRule="atLeast"/>
    </w:pPr>
    <w:rPr>
      <w:rFonts w:ascii="Times New Roman" w:hAnsi="Times New Roman"/>
      <w:b/>
      <w:bCs/>
      <w:sz w:val="21"/>
      <w:szCs w:val="21"/>
      <w:lang w:val="bg-BG" w:eastAsia="bg-BG"/>
    </w:rPr>
  </w:style>
  <w:style w:type="paragraph" w:customStyle="1" w:styleId="BodyText1">
    <w:name w:val="Body Text1"/>
    <w:basedOn w:val="Normal"/>
    <w:link w:val="Bodytext0"/>
    <w:rsid w:val="00BB4260"/>
    <w:pPr>
      <w:widowControl w:val="0"/>
      <w:shd w:val="clear" w:color="auto" w:fill="FFFFFF"/>
      <w:overflowPunct/>
      <w:autoSpaceDE/>
      <w:autoSpaceDN/>
      <w:adjustRightInd/>
      <w:spacing w:before="600" w:after="240" w:line="259" w:lineRule="exact"/>
      <w:ind w:firstLine="700"/>
      <w:jc w:val="both"/>
    </w:pPr>
    <w:rPr>
      <w:rFonts w:ascii="Times New Roman" w:hAnsi="Times New Roman"/>
      <w:sz w:val="22"/>
      <w:szCs w:val="22"/>
      <w:lang w:val="bg-BG" w:eastAsia="bg-BG"/>
    </w:rPr>
  </w:style>
  <w:style w:type="paragraph" w:customStyle="1" w:styleId="10">
    <w:name w:val="Списък на абзаци1"/>
    <w:basedOn w:val="Normal"/>
    <w:rsid w:val="008B6AA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PageNumber">
    <w:name w:val="page number"/>
    <w:basedOn w:val="DefaultParagraphFont"/>
    <w:rsid w:val="00DE142D"/>
  </w:style>
  <w:style w:type="paragraph" w:styleId="ListParagraph">
    <w:name w:val="List Paragraph"/>
    <w:basedOn w:val="Normal"/>
    <w:uiPriority w:val="34"/>
    <w:qFormat/>
    <w:rsid w:val="003B1360"/>
    <w:pPr>
      <w:ind w:left="720"/>
      <w:contextualSpacing/>
    </w:pPr>
  </w:style>
  <w:style w:type="character" w:customStyle="1" w:styleId="FontStyle14">
    <w:name w:val="Font Style14"/>
    <w:uiPriority w:val="99"/>
    <w:rsid w:val="000D1FBA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">
                              <w:marLeft w:val="195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1" w:color="CCCCCC"/>
                                <w:left w:val="single" w:sz="6" w:space="1" w:color="CCCCCC"/>
                                <w:bottom w:val="single" w:sz="6" w:space="1" w:color="CCCCCC"/>
                                <w:right w:val="single" w:sz="6" w:space="1" w:color="CCCCCC"/>
                              </w:divBdr>
                            </w:div>
                            <w:div w:id="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z.riew.gov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D\Desktop\&#1041;&#1083;&#1072;&#1085;&#1082;&#1072;%20&#1056;&#1048;&#1054;&#1057;&#1042;%20-&#1053;&#1054;&#1042;&#1040;\&#1041;&#1083;&#1072;&#1085;&#1082;&#1072;_&#1086;&#1073;&#1088;&#1072;&#1079;&#1077;&#1094;_&#1079;&#1072;_&#1077;&#1076;&#1085;&#1072;_&#1089;&#1090;&#1088;&#1072;&#1085;&#1080;&#1094;&#1072;.dotx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Бланка_образец_за_една_страница.dotx</Template>
  <TotalTime>205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5352</CharactersWithSpaces>
  <SharedDoc>false</SharedDoc>
  <HLinks>
    <vt:vector size="6" baseType="variant">
      <vt:variant>
        <vt:i4>3997799</vt:i4>
      </vt:variant>
      <vt:variant>
        <vt:i4>0</vt:i4>
      </vt:variant>
      <vt:variant>
        <vt:i4>0</vt:i4>
      </vt:variant>
      <vt:variant>
        <vt:i4>5</vt:i4>
      </vt:variant>
      <vt:variant>
        <vt:lpwstr>http://www.stz.riew.gov.bg/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Dian Dinev</dc:creator>
  <cp:lastModifiedBy>Windows User</cp:lastModifiedBy>
  <cp:revision>42</cp:revision>
  <cp:lastPrinted>2023-12-06T15:04:00Z</cp:lastPrinted>
  <dcterms:created xsi:type="dcterms:W3CDTF">2021-10-26T10:31:00Z</dcterms:created>
  <dcterms:modified xsi:type="dcterms:W3CDTF">2025-10-31T15:28:00Z</dcterms:modified>
</cp:coreProperties>
</file>